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D0D088" w14:textId="7D556FAF" w:rsidR="00372603" w:rsidRPr="00D34010" w:rsidRDefault="003378B3" w:rsidP="007845A5">
      <w:pPr>
        <w:pStyle w:val="Title"/>
      </w:pPr>
      <w:bookmarkStart w:id="0" w:name="_Hlk44258485"/>
      <w:bookmarkEnd w:id="0"/>
      <w:r w:rsidRPr="00D34010">
        <w:t xml:space="preserve">PLETHEM </w:t>
      </w:r>
      <w:r w:rsidR="00E53A12" w:rsidRPr="00D34010">
        <w:t xml:space="preserve">Workflow </w:t>
      </w:r>
      <w:r w:rsidRPr="00D34010">
        <w:t>Tutorial Series</w:t>
      </w:r>
    </w:p>
    <w:p w14:paraId="01DC8E01" w14:textId="631CA80C" w:rsidR="00FF4ADF" w:rsidRPr="00BB4E28" w:rsidRDefault="00FF4ADF" w:rsidP="00FF4ADF">
      <w:pPr>
        <w:pStyle w:val="Header"/>
        <w:rPr>
          <w:i/>
          <w:iCs/>
          <w:color w:val="404040" w:themeColor="text1" w:themeTint="BF"/>
        </w:rPr>
      </w:pPr>
      <w:r w:rsidRPr="00D34010">
        <w:rPr>
          <w:i/>
          <w:iCs/>
          <w:color w:val="404040" w:themeColor="text1" w:themeTint="BF"/>
        </w:rPr>
        <w:t xml:space="preserve">PBPK </w:t>
      </w:r>
      <w:r w:rsidR="00BA5DF1" w:rsidRPr="00D34010">
        <w:rPr>
          <w:i/>
          <w:iCs/>
          <w:color w:val="404040" w:themeColor="text1" w:themeTint="BF"/>
        </w:rPr>
        <w:t>M</w:t>
      </w:r>
      <w:r w:rsidRPr="00BB4E28">
        <w:rPr>
          <w:i/>
          <w:iCs/>
          <w:color w:val="404040" w:themeColor="text1" w:themeTint="BF"/>
        </w:rPr>
        <w:t>odel and Route-to-Route Extrapolation Workflow</w:t>
      </w:r>
    </w:p>
    <w:p w14:paraId="156260B9" w14:textId="54D85F67" w:rsidR="005C5973" w:rsidRPr="00BB4E28" w:rsidRDefault="00132F1A" w:rsidP="00EC49AC">
      <w:pPr>
        <w:pStyle w:val="Heading1"/>
      </w:pPr>
      <w:r w:rsidRPr="00BB4E28">
        <w:t>Introduction</w:t>
      </w:r>
    </w:p>
    <w:p w14:paraId="02835A1F" w14:textId="13110CAE" w:rsidR="00BB34BA" w:rsidRDefault="00533A70" w:rsidP="00216D06">
      <w:pPr>
        <w:jc w:val="both"/>
      </w:pPr>
      <w:r w:rsidRPr="00BB4E28">
        <w:t>Often a defined exposure guidance value</w:t>
      </w:r>
      <w:r w:rsidR="00BA5DF1" w:rsidRPr="00BB4E28">
        <w:t>, such as</w:t>
      </w:r>
      <w:r w:rsidRPr="00BB4E28">
        <w:t xml:space="preserve"> reference dose or tolerable daily intake levels</w:t>
      </w:r>
      <w:r w:rsidR="00BA5DF1" w:rsidRPr="00BB4E28">
        <w:t>,</w:t>
      </w:r>
      <w:r w:rsidRPr="00BB4E28">
        <w:t xml:space="preserve"> </w:t>
      </w:r>
      <w:r w:rsidR="00BA5DF1" w:rsidRPr="00BB4E28">
        <w:t>is</w:t>
      </w:r>
      <w:r w:rsidRPr="00BB4E28">
        <w:t xml:space="preserve"> expressed as </w:t>
      </w:r>
      <w:r w:rsidR="00BA5DF1" w:rsidRPr="00BB4E28">
        <w:t xml:space="preserve">an </w:t>
      </w:r>
      <w:r w:rsidRPr="00BB4E28">
        <w:t xml:space="preserve">oral exposure in mg/kg </w:t>
      </w:r>
      <w:r w:rsidR="004B5840" w:rsidRPr="00BB4E28">
        <w:t>body weight</w:t>
      </w:r>
      <w:r w:rsidR="008072AF" w:rsidRPr="00BB4E28">
        <w:t>/d</w:t>
      </w:r>
      <w:r w:rsidR="003A3FBF" w:rsidRPr="00BB4E28">
        <w:t>ay</w:t>
      </w:r>
      <w:r w:rsidRPr="00BB4E28">
        <w:t xml:space="preserve">. </w:t>
      </w:r>
      <w:r w:rsidR="00C569C5" w:rsidRPr="00BB4E28">
        <w:t>However</w:t>
      </w:r>
      <w:r w:rsidR="0001349A" w:rsidRPr="00BB4E28">
        <w:t>,</w:t>
      </w:r>
      <w:r w:rsidR="00C569C5" w:rsidRPr="00BB4E28">
        <w:t xml:space="preserve"> the chemical being examined may be </w:t>
      </w:r>
      <w:r w:rsidR="0001349A" w:rsidRPr="00BB4E28">
        <w:t xml:space="preserve">exposed along a different route of exposure that does not have a defined reference dose. Route-to-route extrapolation is used in these cases to estimate exposure through a different route that still gives the same internal </w:t>
      </w:r>
      <w:r w:rsidR="006D4140" w:rsidRPr="00BB4E28">
        <w:t xml:space="preserve">plasma concentration. </w:t>
      </w:r>
      <w:r w:rsidR="00E06691" w:rsidRPr="00BB4E28">
        <w:t xml:space="preserve">One approach to </w:t>
      </w:r>
      <w:r w:rsidR="002D40A0" w:rsidRPr="00BB4E28">
        <w:t>these estimations</w:t>
      </w:r>
      <w:r w:rsidR="00E06691" w:rsidRPr="00BB4E28">
        <w:t xml:space="preserve"> is </w:t>
      </w:r>
      <w:r w:rsidR="002D40A0" w:rsidRPr="00BB4E28">
        <w:t>to</w:t>
      </w:r>
      <w:r w:rsidR="00E06691" w:rsidRPr="00BB4E28">
        <w:t xml:space="preserve"> parameteriz</w:t>
      </w:r>
      <w:r w:rsidR="002D40A0" w:rsidRPr="00BB4E28">
        <w:t>e</w:t>
      </w:r>
      <w:r w:rsidR="00E06691" w:rsidRPr="00BB4E28">
        <w:t xml:space="preserve"> a </w:t>
      </w:r>
      <w:r w:rsidR="00752459" w:rsidRPr="00BB4E28">
        <w:t>Physiologically Based Pharmacokinetic (</w:t>
      </w:r>
      <w:r w:rsidR="00E06691" w:rsidRPr="00BB4E28">
        <w:t>PBPK</w:t>
      </w:r>
      <w:r w:rsidR="00752459" w:rsidRPr="00BB4E28">
        <w:t>)</w:t>
      </w:r>
      <w:r w:rsidR="00E06691" w:rsidRPr="00BB4E28">
        <w:t xml:space="preserve"> model that can simulate both the original and extrapolated route of exposure. The PBPK model is then simulated with the original exposure </w:t>
      </w:r>
      <w:r w:rsidR="00367F52">
        <w:t xml:space="preserve">route </w:t>
      </w:r>
      <w:r w:rsidR="00E06691" w:rsidRPr="00BB4E28">
        <w:t xml:space="preserve">to </w:t>
      </w:r>
      <w:r w:rsidR="002D40A0" w:rsidRPr="00BB4E28">
        <w:t xml:space="preserve">obtain </w:t>
      </w:r>
      <w:r w:rsidR="002D40A0" w:rsidRPr="00C01B0B">
        <w:t>the</w:t>
      </w:r>
      <w:r w:rsidR="00E06691" w:rsidRPr="00C01B0B">
        <w:t xml:space="preserve"> distribution</w:t>
      </w:r>
      <w:r w:rsidR="00E06691" w:rsidRPr="00BB4E28">
        <w:t xml:space="preserve"> of </w:t>
      </w:r>
      <w:r w:rsidR="00F14A45" w:rsidRPr="00BB4E28">
        <w:t xml:space="preserve">plasma concentration </w:t>
      </w:r>
      <w:r w:rsidR="000A19A1">
        <w:t>for</w:t>
      </w:r>
      <w:r w:rsidR="000A19A1" w:rsidRPr="00BB4E28">
        <w:t xml:space="preserve"> </w:t>
      </w:r>
      <w:r w:rsidR="00F14A45" w:rsidRPr="00BB4E28">
        <w:t xml:space="preserve">the chemical in question. This </w:t>
      </w:r>
      <w:r w:rsidR="00343F2C" w:rsidRPr="00BB4E28">
        <w:t>distribution is treated as a biomonitoring dataset for running a reverse dosimetry workflow using the same model</w:t>
      </w:r>
      <w:r w:rsidR="00367F52">
        <w:t>,</w:t>
      </w:r>
      <w:r w:rsidR="00343F2C" w:rsidRPr="00BB4E28">
        <w:t xml:space="preserve"> but </w:t>
      </w:r>
      <w:r w:rsidR="003F359A" w:rsidRPr="00BB4E28">
        <w:t xml:space="preserve">with </w:t>
      </w:r>
      <w:r w:rsidR="00F656C6" w:rsidRPr="00BB4E28">
        <w:t xml:space="preserve">a different route </w:t>
      </w:r>
      <w:r w:rsidR="003A3FBF" w:rsidRPr="00BB4E28">
        <w:t xml:space="preserve">of </w:t>
      </w:r>
      <w:r w:rsidR="00F656C6" w:rsidRPr="00BB4E28">
        <w:t>exposure.</w:t>
      </w:r>
      <w:r w:rsidR="00E06691" w:rsidRPr="00BB4E28">
        <w:t xml:space="preserve"> In this case study, </w:t>
      </w:r>
      <w:r w:rsidR="00F656C6" w:rsidRPr="00BB4E28">
        <w:t>we</w:t>
      </w:r>
      <w:r w:rsidR="00D83A88" w:rsidRPr="00BB4E28">
        <w:t xml:space="preserve"> use </w:t>
      </w:r>
      <w:r w:rsidR="00F10902" w:rsidRPr="00BB4E28">
        <w:t xml:space="preserve">the </w:t>
      </w:r>
      <w:r w:rsidR="008110C6" w:rsidRPr="00BB4E28">
        <w:t xml:space="preserve">PBPK </w:t>
      </w:r>
      <w:r w:rsidR="00322BC7" w:rsidRPr="00BB4E28">
        <w:t xml:space="preserve">interface </w:t>
      </w:r>
      <w:r w:rsidR="00D83A88" w:rsidRPr="00BB4E28">
        <w:t xml:space="preserve">to parameterize a </w:t>
      </w:r>
      <w:r w:rsidR="008072AF" w:rsidRPr="00BB4E28">
        <w:t xml:space="preserve">trichloroethylene </w:t>
      </w:r>
      <w:r w:rsidR="00CA1EA0" w:rsidRPr="00BB4E28">
        <w:t>(TCE)</w:t>
      </w:r>
      <w:r w:rsidR="00B21619" w:rsidRPr="00BB4E28">
        <w:t xml:space="preserve"> PBPK model</w:t>
      </w:r>
      <w:r w:rsidR="00CA1EA0" w:rsidRPr="00BB4E28">
        <w:t xml:space="preserve"> with an oral route of exp</w:t>
      </w:r>
      <w:r w:rsidR="007C4D84" w:rsidRPr="00BB4E28">
        <w:t>osure</w:t>
      </w:r>
      <w:r w:rsidR="00F10902" w:rsidRPr="00BB4E28">
        <w:t xml:space="preserve">. </w:t>
      </w:r>
      <w:r w:rsidR="007C4D84" w:rsidRPr="00BB4E28">
        <w:t>We then use the route</w:t>
      </w:r>
      <w:r w:rsidR="002D40A0" w:rsidRPr="00BB4E28">
        <w:t>-</w:t>
      </w:r>
      <w:r w:rsidR="007C4D84" w:rsidRPr="00BB4E28">
        <w:t>to</w:t>
      </w:r>
      <w:r w:rsidR="002D40A0" w:rsidRPr="00BB4E28">
        <w:t>-</w:t>
      </w:r>
      <w:r w:rsidR="007C4D84" w:rsidRPr="00BB4E28">
        <w:t xml:space="preserve">route extrapolation workflow within PLETHEM to estimate an inhalation exposure that leads to a distribution of arterial blood concentration </w:t>
      </w:r>
      <w:r w:rsidR="002D40A0" w:rsidRPr="00BB4E28">
        <w:t xml:space="preserve">similar to </w:t>
      </w:r>
      <w:r w:rsidR="007C4D84" w:rsidRPr="00BB4E28">
        <w:t xml:space="preserve">the </w:t>
      </w:r>
      <w:r w:rsidR="000717DE">
        <w:t>oral route</w:t>
      </w:r>
      <w:r w:rsidR="007C4D84" w:rsidRPr="00BB4E28">
        <w:t>.</w:t>
      </w:r>
      <w:r w:rsidR="00BB34BA" w:rsidRPr="00BB4E28">
        <w:t xml:space="preserve"> </w:t>
      </w:r>
      <w:r w:rsidR="007C4D84" w:rsidRPr="00BB4E28">
        <w:t xml:space="preserve">The Route-to Route Extrapolation </w:t>
      </w:r>
      <w:r w:rsidR="00BB34BA" w:rsidRPr="00BB4E28">
        <w:t>workflow within PLETHEM uses the Discretized Bayesian Approach</w:t>
      </w:r>
      <w:r w:rsidR="00752459" w:rsidRPr="00BB4E28">
        <w:t xml:space="preserve"> (DBA)</w:t>
      </w:r>
      <w:r w:rsidR="00BB34BA" w:rsidRPr="00BB4E28">
        <w:t xml:space="preserve"> for estimating </w:t>
      </w:r>
      <w:r w:rsidR="007C4D84" w:rsidRPr="00BB4E28">
        <w:t>a different route of exposure</w:t>
      </w:r>
      <w:r w:rsidR="00BB34BA" w:rsidRPr="00BB4E28">
        <w:t>. This approach requires us to create a PBPK model that includes population</w:t>
      </w:r>
      <w:r w:rsidR="002D40A0" w:rsidRPr="00BB4E28">
        <w:t>-</w:t>
      </w:r>
      <w:r w:rsidR="00BB34BA" w:rsidRPr="00BB4E28">
        <w:t>level variability.</w:t>
      </w:r>
    </w:p>
    <w:p w14:paraId="206EB184" w14:textId="77777777" w:rsidR="002917C3" w:rsidRDefault="002917C3" w:rsidP="002917C3">
      <w:pPr>
        <w:jc w:val="both"/>
      </w:pPr>
      <w:r>
        <w:t>System Requirements:</w:t>
      </w:r>
    </w:p>
    <w:p w14:paraId="519CE3C7" w14:textId="77777777" w:rsidR="002917C3" w:rsidRDefault="002917C3" w:rsidP="002917C3">
      <w:pPr>
        <w:spacing w:after="0"/>
        <w:jc w:val="both"/>
      </w:pPr>
      <w:r>
        <w:t>Windows 10 with: Edge, Firefox, or Chrome</w:t>
      </w:r>
    </w:p>
    <w:p w14:paraId="0ADB266F" w14:textId="77777777" w:rsidR="002917C3" w:rsidRDefault="002917C3" w:rsidP="002917C3">
      <w:pPr>
        <w:spacing w:after="0"/>
        <w:jc w:val="both"/>
      </w:pPr>
      <w:r>
        <w:t>Mac OS 10.14.x or higher, with: Safari, Firefox, or Chrome</w:t>
      </w:r>
    </w:p>
    <w:p w14:paraId="10202F94" w14:textId="7143AFB0" w:rsidR="002917C3" w:rsidRPr="00BB4E28" w:rsidRDefault="002917C3" w:rsidP="00216D06">
      <w:pPr>
        <w:jc w:val="both"/>
      </w:pPr>
      <w:r>
        <w:t xml:space="preserve">Ubuntu </w:t>
      </w:r>
      <w:proofErr w:type="gramStart"/>
      <w:r>
        <w:t>with:</w:t>
      </w:r>
      <w:proofErr w:type="gramEnd"/>
      <w:r>
        <w:t xml:space="preserve"> Firefox</w:t>
      </w:r>
      <w:bookmarkStart w:id="1" w:name="_GoBack"/>
      <w:bookmarkEnd w:id="1"/>
    </w:p>
    <w:p w14:paraId="4C4822BB" w14:textId="36C5A083" w:rsidR="004F1913" w:rsidRPr="00BB4E28" w:rsidRDefault="004F1913" w:rsidP="00FF4ADF">
      <w:pPr>
        <w:pStyle w:val="Heading1"/>
        <w:rPr>
          <w:rFonts w:eastAsiaTheme="minorHAnsi"/>
        </w:rPr>
      </w:pPr>
      <w:r w:rsidRPr="00BB4E28">
        <w:rPr>
          <w:rFonts w:eastAsiaTheme="minorHAnsi"/>
        </w:rPr>
        <w:t xml:space="preserve">What this </w:t>
      </w:r>
      <w:r w:rsidRPr="00BB4E28">
        <w:t>tutorial</w:t>
      </w:r>
      <w:r w:rsidRPr="00BB4E28">
        <w:rPr>
          <w:rFonts w:eastAsiaTheme="minorHAnsi"/>
        </w:rPr>
        <w:t xml:space="preserve"> covers</w:t>
      </w:r>
    </w:p>
    <w:p w14:paraId="196CA1F4" w14:textId="085839EF" w:rsidR="00482566" w:rsidRPr="00BB4E28" w:rsidRDefault="00297A9D" w:rsidP="006E58E4">
      <w:pPr>
        <w:jc w:val="both"/>
      </w:pPr>
      <w:r w:rsidRPr="00BB4E28">
        <w:t>Route</w:t>
      </w:r>
      <w:r w:rsidR="002D40A0" w:rsidRPr="00BB4E28">
        <w:t>-</w:t>
      </w:r>
      <w:r w:rsidRPr="00BB4E28">
        <w:t>to</w:t>
      </w:r>
      <w:r w:rsidR="002D40A0" w:rsidRPr="00BB4E28">
        <w:t>-</w:t>
      </w:r>
      <w:r w:rsidRPr="00BB4E28">
        <w:t xml:space="preserve">route extrapolation </w:t>
      </w:r>
      <w:r w:rsidR="00E445EE" w:rsidRPr="00BB4E28">
        <w:t xml:space="preserve">is useful for estimating dose </w:t>
      </w:r>
      <w:r w:rsidR="009B3D64" w:rsidRPr="00BB4E28">
        <w:t xml:space="preserve">through routes of exposure for which a reference dose has not </w:t>
      </w:r>
      <w:r w:rsidR="00117184" w:rsidRPr="00BB4E28">
        <w:t xml:space="preserve">or cannot be established through traditional toxicological assessment. The underlying assumption is that </w:t>
      </w:r>
      <w:r w:rsidR="00C042A9" w:rsidRPr="00BB4E28">
        <w:t>both the reference dos</w:t>
      </w:r>
      <w:r w:rsidR="00FD1259" w:rsidRPr="00BB4E28">
        <w:t>e</w:t>
      </w:r>
      <w:r w:rsidR="00C042A9" w:rsidRPr="00BB4E28">
        <w:t xml:space="preserve"> and the extrapolated dose</w:t>
      </w:r>
      <w:r w:rsidR="004911F6" w:rsidRPr="00BB4E28">
        <w:t xml:space="preserve"> result in similar internal point</w:t>
      </w:r>
      <w:r w:rsidR="002D40A0" w:rsidRPr="00BB4E28">
        <w:t>s</w:t>
      </w:r>
      <w:r w:rsidR="004911F6" w:rsidRPr="00BB4E28">
        <w:t xml:space="preserve"> of departure for an observed effect. This</w:t>
      </w:r>
      <w:r w:rsidR="00451840" w:rsidRPr="00BB4E28">
        <w:t xml:space="preserve"> </w:t>
      </w:r>
      <w:r w:rsidR="00193DEE" w:rsidRPr="00BB4E28">
        <w:t xml:space="preserve">requires </w:t>
      </w:r>
      <w:r w:rsidR="009B1E84" w:rsidRPr="00BB4E28">
        <w:t>a human PK or PBPK model</w:t>
      </w:r>
      <w:r w:rsidR="00712021" w:rsidRPr="00BB4E28">
        <w:t xml:space="preserve"> for a specific compound to describe the relationship of a biomarker of exposure and an external dose</w:t>
      </w:r>
      <w:r w:rsidR="007A5015" w:rsidRPr="00BB4E28">
        <w:t xml:space="preserve"> along the two routes of exposure involved</w:t>
      </w:r>
      <w:r w:rsidR="00712021" w:rsidRPr="00BB4E28">
        <w:t xml:space="preserve">. </w:t>
      </w:r>
    </w:p>
    <w:p w14:paraId="54081A76" w14:textId="4A0AA368" w:rsidR="00FA7274" w:rsidRPr="00BB4E28" w:rsidRDefault="00F35BDC" w:rsidP="006E58E4">
      <w:pPr>
        <w:jc w:val="both"/>
      </w:pPr>
      <w:r w:rsidRPr="00BB4E28">
        <w:t xml:space="preserve">It is </w:t>
      </w:r>
      <w:r w:rsidR="002D2864" w:rsidRPr="00BB4E28">
        <w:t xml:space="preserve">impractical </w:t>
      </w:r>
      <w:r w:rsidRPr="00BB4E28">
        <w:t xml:space="preserve">to “reverse” the model description </w:t>
      </w:r>
      <w:r w:rsidR="00234047" w:rsidRPr="00BB4E28">
        <w:t>to predict exposure from a</w:t>
      </w:r>
      <w:r w:rsidR="00B343DA" w:rsidRPr="00BB4E28">
        <w:t xml:space="preserve"> distribution </w:t>
      </w:r>
      <w:r w:rsidR="006958C9" w:rsidRPr="00BB4E28">
        <w:t xml:space="preserve">of biomarkers in the body. </w:t>
      </w:r>
      <w:r w:rsidR="002D40A0" w:rsidRPr="00BB4E28">
        <w:t>Instead, t</w:t>
      </w:r>
      <w:r w:rsidR="006958C9" w:rsidRPr="00BB4E28">
        <w:t xml:space="preserve">he </w:t>
      </w:r>
      <w:r w:rsidR="007B61F1" w:rsidRPr="00BB4E28">
        <w:t xml:space="preserve">approach used in PLETHEM iteratively runs forward dosimetry </w:t>
      </w:r>
      <w:r w:rsidR="001C0EBC" w:rsidRPr="00BB4E28">
        <w:t>simulation and uses sta</w:t>
      </w:r>
      <w:r w:rsidR="005C2069" w:rsidRPr="00BB4E28">
        <w:t>tistical tools to estimate exposure along a different route of exposure</w:t>
      </w:r>
      <w:r w:rsidR="007759B0" w:rsidRPr="00BB4E28">
        <w:t xml:space="preserve">. </w:t>
      </w:r>
      <w:r w:rsidR="007D49CD" w:rsidRPr="00BB4E28">
        <w:t xml:space="preserve">Some information on the nature of the exposure </w:t>
      </w:r>
      <w:r w:rsidR="004D4795" w:rsidRPr="00BB4E28">
        <w:t xml:space="preserve">to be </w:t>
      </w:r>
      <w:r w:rsidR="002D40A0" w:rsidRPr="00BB4E28">
        <w:t>examined is</w:t>
      </w:r>
      <w:r w:rsidR="00DB7231" w:rsidRPr="00BB4E28">
        <w:t xml:space="preserve"> still</w:t>
      </w:r>
      <w:r w:rsidR="001047B8" w:rsidRPr="00BB4E28">
        <w:t xml:space="preserve"> provided by the user</w:t>
      </w:r>
      <w:r w:rsidR="002D40A0" w:rsidRPr="00BB4E28">
        <w:t>, such as</w:t>
      </w:r>
      <w:r w:rsidR="00873368" w:rsidRPr="00BB4E28">
        <w:t xml:space="preserve"> </w:t>
      </w:r>
      <w:r w:rsidR="007D49CD" w:rsidRPr="00BB4E28">
        <w:t>the source</w:t>
      </w:r>
      <w:r w:rsidR="00235CDA" w:rsidRPr="00BB4E28">
        <w:t>, frequency</w:t>
      </w:r>
      <w:r w:rsidR="00752459" w:rsidRPr="00BB4E28">
        <w:t>,</w:t>
      </w:r>
      <w:r w:rsidR="00235CDA" w:rsidRPr="00BB4E28">
        <w:t xml:space="preserve"> and duration of exposure.</w:t>
      </w:r>
      <w:r w:rsidR="00851756" w:rsidRPr="00BB4E28">
        <w:t xml:space="preserve"> It is also important to </w:t>
      </w:r>
      <w:r w:rsidR="00782690" w:rsidRPr="00BB4E28">
        <w:t>consider</w:t>
      </w:r>
      <w:r w:rsidR="00851756" w:rsidRPr="00BB4E28">
        <w:t xml:space="preserve"> </w:t>
      </w:r>
      <w:r w:rsidR="005851FA" w:rsidRPr="00BB4E28">
        <w:t>uncertainty and variability in human exposure and pharmacokinetics.</w:t>
      </w:r>
      <w:r w:rsidR="001953B3" w:rsidRPr="00BB4E28">
        <w:t xml:space="preserve"> </w:t>
      </w:r>
      <w:r w:rsidR="001C74BB" w:rsidRPr="00BB4E28">
        <w:t xml:space="preserve">This </w:t>
      </w:r>
      <w:r w:rsidR="002D40A0" w:rsidRPr="00BB4E28">
        <w:t>is</w:t>
      </w:r>
      <w:r w:rsidR="001C74BB" w:rsidRPr="00BB4E28">
        <w:t xml:space="preserve"> </w:t>
      </w:r>
      <w:r w:rsidR="00A6083A" w:rsidRPr="00BB4E28">
        <w:t>the role of the Monte</w:t>
      </w:r>
      <w:r w:rsidR="00CC3AB5" w:rsidRPr="00BB4E28">
        <w:t xml:space="preserve"> </w:t>
      </w:r>
      <w:r w:rsidR="00A6083A" w:rsidRPr="00BB4E28">
        <w:t>Carlo analysis</w:t>
      </w:r>
      <w:r w:rsidR="00D24D80" w:rsidRPr="00BB4E28">
        <w:t>.</w:t>
      </w:r>
    </w:p>
    <w:p w14:paraId="6A7D9135" w14:textId="4370662A" w:rsidR="002F6541" w:rsidRPr="00BB4E28" w:rsidRDefault="002F6541" w:rsidP="006E58E4">
      <w:pPr>
        <w:jc w:val="both"/>
      </w:pPr>
      <w:r w:rsidRPr="00BB4E28">
        <w:t xml:space="preserve">In this case study, we first parametrize a TCE model using the </w:t>
      </w:r>
      <w:r w:rsidR="00AF3974" w:rsidRPr="00BB4E28">
        <w:t xml:space="preserve">PBPK interface </w:t>
      </w:r>
      <w:r w:rsidRPr="00BB4E28">
        <w:t xml:space="preserve">in PLETHEM. This parameterized model </w:t>
      </w:r>
      <w:r w:rsidR="00F578B8" w:rsidRPr="00BB4E28">
        <w:t>is</w:t>
      </w:r>
      <w:r w:rsidRPr="00BB4E28">
        <w:t xml:space="preserve"> used to generate the two datasets</w:t>
      </w:r>
      <w:r w:rsidR="00F578B8" w:rsidRPr="00BB4E28">
        <w:t>—</w:t>
      </w:r>
      <w:r w:rsidRPr="00BB4E28">
        <w:t xml:space="preserve">distribution of </w:t>
      </w:r>
      <w:r w:rsidR="00E61BB3" w:rsidRPr="00BB4E28">
        <w:t xml:space="preserve">an </w:t>
      </w:r>
      <w:r w:rsidRPr="00BB4E28">
        <w:t xml:space="preserve">internal </w:t>
      </w:r>
      <w:r w:rsidR="00E61BB3" w:rsidRPr="00BB4E28">
        <w:t>biomarker</w:t>
      </w:r>
      <w:r w:rsidRPr="00BB4E28">
        <w:t xml:space="preserve"> at reference exposure and multiple distributions of </w:t>
      </w:r>
      <w:r w:rsidR="006030BF" w:rsidRPr="00BB4E28">
        <w:t>the same biomarker across a range of doses along the second route of exposure.</w:t>
      </w:r>
    </w:p>
    <w:p w14:paraId="787363B8" w14:textId="636A5E46" w:rsidR="0031525E" w:rsidRPr="00BB4E28" w:rsidRDefault="00DB7554" w:rsidP="00216D06">
      <w:pPr>
        <w:pStyle w:val="Heading1"/>
        <w:jc w:val="both"/>
      </w:pPr>
      <w:r w:rsidRPr="00BB4E28">
        <w:lastRenderedPageBreak/>
        <w:t>Parameterizing the T</w:t>
      </w:r>
      <w:r w:rsidR="00AE2F57" w:rsidRPr="00BB4E28">
        <w:t>CE</w:t>
      </w:r>
      <w:r w:rsidRPr="00BB4E28">
        <w:t xml:space="preserve"> Model</w:t>
      </w:r>
    </w:p>
    <w:p w14:paraId="36B4CE2C" w14:textId="49A3F841" w:rsidR="001A72A8" w:rsidRDefault="001A72A8" w:rsidP="001A72A8">
      <w:pPr>
        <w:jc w:val="both"/>
      </w:pPr>
      <w:r>
        <w:t>The rapidPBPK model within PLETHEM was parameterized as a TCE model using chemical</w:t>
      </w:r>
      <w:r w:rsidR="00F578B8">
        <w:t>-</w:t>
      </w:r>
      <w:r>
        <w:t xml:space="preserve">specific values and QSAR models. </w:t>
      </w:r>
    </w:p>
    <w:p w14:paraId="268E8D82" w14:textId="138ABFBE" w:rsidR="28E1511E" w:rsidRDefault="28E1511E" w:rsidP="49844AB3">
      <w:pPr>
        <w:jc w:val="both"/>
      </w:pPr>
      <w:r>
        <w:t>Link To rapidPBPK:</w:t>
      </w:r>
    </w:p>
    <w:p w14:paraId="7EAD1A57" w14:textId="77777777" w:rsidR="00097D62" w:rsidRDefault="00504722" w:rsidP="00097D62">
      <w:pPr>
        <w:rPr>
          <w:rFonts w:ascii="Helvetica" w:eastAsia="Times New Roman" w:hAnsi="Helvetica" w:cs="Helvetica"/>
          <w:sz w:val="20"/>
          <w:szCs w:val="20"/>
        </w:rPr>
      </w:pPr>
      <w:hyperlink r:id="rId11" w:history="1">
        <w:r w:rsidR="00097D62">
          <w:rPr>
            <w:rStyle w:val="Hyperlink"/>
            <w:rFonts w:ascii="Helvetica" w:eastAsia="Times New Roman" w:hAnsi="Helvetica" w:cs="Helvetica"/>
            <w:sz w:val="20"/>
            <w:szCs w:val="20"/>
          </w:rPr>
          <w:t>scitovation.com/plethem_live</w:t>
        </w:r>
      </w:hyperlink>
    </w:p>
    <w:p w14:paraId="186AD06C" w14:textId="2A78B9B1" w:rsidR="28E1511E" w:rsidRDefault="28E1511E" w:rsidP="49844AB3"/>
    <w:p w14:paraId="390A60E9" w14:textId="40E18BC4" w:rsidR="00DF3263" w:rsidRPr="00BB4E28" w:rsidRDefault="00DF3263" w:rsidP="00216D06">
      <w:pPr>
        <w:pStyle w:val="Heading2"/>
        <w:jc w:val="both"/>
      </w:pPr>
      <w:r w:rsidRPr="00BB4E28">
        <w:t>Create an exposure set</w:t>
      </w:r>
    </w:p>
    <w:p w14:paraId="75DB0D83" w14:textId="3EBA98F6" w:rsidR="003A1D67" w:rsidRPr="00BB4E28" w:rsidRDefault="00993123" w:rsidP="00216D06">
      <w:pPr>
        <w:jc w:val="both"/>
      </w:pPr>
      <w:r w:rsidRPr="00BB4E28">
        <w:t>We</w:t>
      </w:r>
      <w:r w:rsidR="00E6536B" w:rsidRPr="00BB4E28">
        <w:t xml:space="preserve"> will creat</w:t>
      </w:r>
      <w:r w:rsidR="002C0B97" w:rsidRPr="00BB4E28">
        <w:t>e</w:t>
      </w:r>
      <w:r w:rsidR="00E6536B" w:rsidRPr="00BB4E28">
        <w:t xml:space="preserve"> an exposure set </w:t>
      </w:r>
      <w:r w:rsidR="009C14C2" w:rsidRPr="00BB4E28">
        <w:t xml:space="preserve">for the reference route of exposure using the TCE </w:t>
      </w:r>
      <w:r w:rsidR="00E10E05">
        <w:t xml:space="preserve">oral </w:t>
      </w:r>
      <w:r w:rsidR="009C14C2" w:rsidRPr="00BB4E28">
        <w:t xml:space="preserve">RfD value of </w:t>
      </w:r>
      <w:r w:rsidR="00C508C3" w:rsidRPr="00BB4E28">
        <w:t>0.</w:t>
      </w:r>
      <w:r w:rsidR="00DE64BD" w:rsidRPr="00BB4E28">
        <w:t xml:space="preserve">0005 mg/kg BW/day </w:t>
      </w:r>
      <w:r w:rsidR="00880E47" w:rsidRPr="00BB4E28">
        <w:t xml:space="preserve">from EPA IRIS </w:t>
      </w:r>
      <w:r w:rsidR="006A5B5F" w:rsidRPr="00BB4E28">
        <w:t>assessment</w:t>
      </w:r>
      <w:r w:rsidR="008D71A1" w:rsidRPr="00BB4E28">
        <w:t>.</w:t>
      </w:r>
      <w:r w:rsidR="0062319F" w:rsidRPr="00BB4E28">
        <w:rPr>
          <w:rStyle w:val="FootnoteReference"/>
        </w:rPr>
        <w:footnoteReference w:id="2"/>
      </w:r>
    </w:p>
    <w:p w14:paraId="26146389" w14:textId="516D78DF" w:rsidR="00FB7869" w:rsidRPr="00BB4E28" w:rsidRDefault="00FB7869" w:rsidP="00FB7869">
      <w:pPr>
        <w:pStyle w:val="ListParagraph"/>
        <w:numPr>
          <w:ilvl w:val="0"/>
          <w:numId w:val="18"/>
        </w:numPr>
        <w:jc w:val="both"/>
      </w:pPr>
      <w:r w:rsidRPr="00BB4E28">
        <w:t xml:space="preserve">Navigate to the </w:t>
      </w:r>
      <w:r w:rsidR="00335035" w:rsidRPr="00BB4E28">
        <w:t>“</w:t>
      </w:r>
      <w:r w:rsidRPr="00BB4E28">
        <w:t>Model Setup</w:t>
      </w:r>
      <w:r w:rsidR="00335035" w:rsidRPr="00BB4E28">
        <w:t>”</w:t>
      </w:r>
      <w:r w:rsidRPr="00BB4E28">
        <w:t xml:space="preserve"> tab</w:t>
      </w:r>
      <w:r w:rsidR="00335035" w:rsidRPr="00BB4E28">
        <w:t>.</w:t>
      </w:r>
    </w:p>
    <w:p w14:paraId="773B4367" w14:textId="4E94DDB8" w:rsidR="00FB7869" w:rsidRPr="00BB4E28" w:rsidRDefault="00FB7869" w:rsidP="00FB7869">
      <w:pPr>
        <w:pStyle w:val="ListParagraph"/>
        <w:numPr>
          <w:ilvl w:val="0"/>
          <w:numId w:val="18"/>
        </w:numPr>
        <w:jc w:val="both"/>
      </w:pPr>
      <w:r w:rsidRPr="00BB4E28">
        <w:t xml:space="preserve">Navigate to the </w:t>
      </w:r>
      <w:r w:rsidR="003A3FBF" w:rsidRPr="00BB4E28">
        <w:t>“</w:t>
      </w:r>
      <w:r w:rsidR="00335035" w:rsidRPr="00BB4E28">
        <w:t>E</w:t>
      </w:r>
      <w:r w:rsidRPr="00BB4E28">
        <w:t>xposure</w:t>
      </w:r>
      <w:r w:rsidR="00335035" w:rsidRPr="00BB4E28">
        <w:t>”</w:t>
      </w:r>
      <w:r w:rsidRPr="00BB4E28">
        <w:t xml:space="preserve"> tab in the user interface</w:t>
      </w:r>
      <w:r w:rsidR="00335035" w:rsidRPr="00BB4E28">
        <w:t>.</w:t>
      </w:r>
    </w:p>
    <w:p w14:paraId="3795AEF2" w14:textId="0E889C30" w:rsidR="00FB7869" w:rsidRPr="00BB4E28" w:rsidRDefault="00FB7869" w:rsidP="00FB7869">
      <w:pPr>
        <w:pStyle w:val="ListParagraph"/>
        <w:numPr>
          <w:ilvl w:val="0"/>
          <w:numId w:val="18"/>
        </w:numPr>
        <w:jc w:val="both"/>
      </w:pPr>
      <w:r w:rsidRPr="00BB4E28">
        <w:t xml:space="preserve">Select </w:t>
      </w:r>
      <w:r w:rsidR="00335035" w:rsidRPr="00BB4E28">
        <w:t>“</w:t>
      </w:r>
      <w:r w:rsidRPr="00BB4E28">
        <w:t>Oral</w:t>
      </w:r>
      <w:r w:rsidR="00335035" w:rsidRPr="00BB4E28">
        <w:t>”</w:t>
      </w:r>
      <w:r w:rsidRPr="00BB4E28">
        <w:t xml:space="preserve"> from the sidebar to show </w:t>
      </w:r>
      <w:r w:rsidR="001318D9" w:rsidRPr="00BB4E28">
        <w:t>oral</w:t>
      </w:r>
      <w:r w:rsidRPr="00BB4E28">
        <w:t xml:space="preserve"> exposure inputs</w:t>
      </w:r>
      <w:r w:rsidR="00335035" w:rsidRPr="00BB4E28">
        <w:t>.</w:t>
      </w:r>
    </w:p>
    <w:p w14:paraId="04653C61" w14:textId="24ABD604" w:rsidR="00FB7869" w:rsidRPr="00BB4E28" w:rsidRDefault="00FB7869" w:rsidP="00FB7869">
      <w:pPr>
        <w:pStyle w:val="ListParagraph"/>
        <w:numPr>
          <w:ilvl w:val="0"/>
          <w:numId w:val="18"/>
        </w:numPr>
        <w:jc w:val="both"/>
      </w:pPr>
      <w:r w:rsidRPr="00BB4E28">
        <w:t xml:space="preserve">Set the </w:t>
      </w:r>
      <w:r w:rsidR="00F03DB5" w:rsidRPr="00BB4E28">
        <w:t>“Daily Oral Dose”</w:t>
      </w:r>
      <w:r w:rsidRPr="00BB4E28">
        <w:t xml:space="preserve"> to 0.0005 mg/kg</w:t>
      </w:r>
      <w:r w:rsidR="006555DB">
        <w:t xml:space="preserve"> </w:t>
      </w:r>
      <w:r w:rsidR="00F03DB5" w:rsidRPr="00BB4E28">
        <w:t>BW</w:t>
      </w:r>
      <w:r w:rsidRPr="00BB4E28">
        <w:t xml:space="preserve">, </w:t>
      </w:r>
      <w:r w:rsidR="00F03DB5" w:rsidRPr="00BB4E28">
        <w:t>“</w:t>
      </w:r>
      <w:r w:rsidR="00893E4F">
        <w:t>Duration of Exposure per Day (h/day)</w:t>
      </w:r>
      <w:r w:rsidR="00F03DB5" w:rsidRPr="00BB4E28">
        <w:t>”</w:t>
      </w:r>
      <w:r w:rsidRPr="00BB4E28">
        <w:t xml:space="preserve"> to </w:t>
      </w:r>
      <w:r w:rsidR="00FF49FB" w:rsidRPr="00BB4E28">
        <w:t>1</w:t>
      </w:r>
      <w:r w:rsidRPr="00BB4E28">
        <w:t>h/day</w:t>
      </w:r>
      <w:r w:rsidR="008D71A1" w:rsidRPr="00BB4E28">
        <w:t>,</w:t>
      </w:r>
      <w:r w:rsidRPr="00BB4E28">
        <w:t xml:space="preserve"> and </w:t>
      </w:r>
      <w:r w:rsidR="00F03DB5" w:rsidRPr="00BB4E28">
        <w:t>“Number of Bolus</w:t>
      </w:r>
      <w:r w:rsidR="00E82C96">
        <w:t>es per Day</w:t>
      </w:r>
      <w:r w:rsidR="00F03DB5" w:rsidRPr="00BB4E28">
        <w:t>” to 1.</w:t>
      </w:r>
    </w:p>
    <w:p w14:paraId="445B05B4" w14:textId="29DC94F6" w:rsidR="00F03DB5" w:rsidRPr="00BB4E28" w:rsidRDefault="00CF2590" w:rsidP="00F03DB5">
      <w:pPr>
        <w:pStyle w:val="ListParagraph"/>
        <w:numPr>
          <w:ilvl w:val="0"/>
          <w:numId w:val="18"/>
        </w:numPr>
        <w:jc w:val="both"/>
      </w:pPr>
      <w:r w:rsidRPr="00BB4E28">
        <w:t xml:space="preserve">Click the </w:t>
      </w:r>
      <w:r w:rsidR="00F03DB5" w:rsidRPr="00BB4E28">
        <w:t>“</w:t>
      </w:r>
      <w:r w:rsidRPr="00BB4E28">
        <w:t>Save As</w:t>
      </w:r>
      <w:r w:rsidR="00F03DB5" w:rsidRPr="00BB4E28">
        <w:t>”</w:t>
      </w:r>
      <w:r w:rsidRPr="00BB4E28">
        <w:t xml:space="preserve"> button to save the exposure set by the name “IRIS Oral RfD</w:t>
      </w:r>
      <w:r w:rsidR="008D71A1" w:rsidRPr="00BB4E28">
        <w:t>.</w:t>
      </w:r>
      <w:r w:rsidR="00FF49FB" w:rsidRPr="00BB4E28">
        <w:t>”</w:t>
      </w:r>
      <w:r w:rsidR="00F03DB5" w:rsidRPr="00BB4E28">
        <w:t xml:space="preserve"> Click “Add” to save the exposure.</w:t>
      </w:r>
    </w:p>
    <w:p w14:paraId="7201A874" w14:textId="44477609" w:rsidR="00CF2590" w:rsidRPr="00BB4E28" w:rsidRDefault="00CF2590" w:rsidP="00FB7869">
      <w:pPr>
        <w:pStyle w:val="ListParagraph"/>
        <w:numPr>
          <w:ilvl w:val="0"/>
          <w:numId w:val="18"/>
        </w:numPr>
        <w:jc w:val="both"/>
      </w:pPr>
      <w:r w:rsidRPr="00BB4E28">
        <w:t>Click the “Reset Exposures” button</w:t>
      </w:r>
      <w:r w:rsidR="004F5E7E" w:rsidRPr="00BB4E28">
        <w:t xml:space="preserve"> on the left side menu</w:t>
      </w:r>
      <w:r w:rsidRPr="00BB4E28">
        <w:t xml:space="preserve"> when finished or you will not be able to add additional parameters.</w:t>
      </w:r>
    </w:p>
    <w:p w14:paraId="7A1332FE" w14:textId="129BC331" w:rsidR="00FF49FB" w:rsidRPr="00BB4E28" w:rsidRDefault="00FF49FB" w:rsidP="000C42F2">
      <w:pPr>
        <w:pStyle w:val="Heading2"/>
      </w:pPr>
      <w:r w:rsidRPr="00BB4E28">
        <w:t>Create the extrapolation exposure set</w:t>
      </w:r>
    </w:p>
    <w:p w14:paraId="2152E85C" w14:textId="24AD2099" w:rsidR="00A23A22" w:rsidRPr="00BB4E28" w:rsidRDefault="00BE046D" w:rsidP="00A23A22">
      <w:pPr>
        <w:jc w:val="both"/>
      </w:pPr>
      <w:r w:rsidRPr="00BB4E28">
        <w:t>We will us</w:t>
      </w:r>
      <w:r w:rsidR="002C0B97" w:rsidRPr="00BB4E28">
        <w:t>e</w:t>
      </w:r>
      <w:r w:rsidRPr="00BB4E28">
        <w:t xml:space="preserve"> the route</w:t>
      </w:r>
      <w:r w:rsidR="002C0B97" w:rsidRPr="00BB4E28">
        <w:t>-</w:t>
      </w:r>
      <w:r w:rsidRPr="00BB4E28">
        <w:t>to</w:t>
      </w:r>
      <w:r w:rsidR="002C0B97" w:rsidRPr="00BB4E28">
        <w:t>-</w:t>
      </w:r>
      <w:r w:rsidRPr="00BB4E28">
        <w:t>route extrapolation workflow to estimate inhalation exposure to TCE. The workflow will estimate the exposure for a give</w:t>
      </w:r>
      <w:r w:rsidR="003A3FBF" w:rsidRPr="00BB4E28">
        <w:t>n</w:t>
      </w:r>
      <w:r w:rsidRPr="00BB4E28">
        <w:t xml:space="preserve"> set of exposure conditions.</w:t>
      </w:r>
      <w:r w:rsidR="00A23A22" w:rsidRPr="00BB4E28">
        <w:t xml:space="preserve"> In the case of </w:t>
      </w:r>
      <w:r w:rsidR="002C0B97" w:rsidRPr="00BB4E28">
        <w:t>i</w:t>
      </w:r>
      <w:r w:rsidR="00A23A22" w:rsidRPr="00BB4E28">
        <w:t>nhalation exposure, we must specify the length of inhalation exposure</w:t>
      </w:r>
      <w:r w:rsidR="004F5E7E" w:rsidRPr="00BB4E28">
        <w:t>, hours per day,</w:t>
      </w:r>
      <w:r w:rsidR="00A23A22" w:rsidRPr="00BB4E28">
        <w:t xml:space="preserve"> and the number of days of dosing per week. We assign a dummy exposure value of 1 ppm as PLETHEM requires exposure sets </w:t>
      </w:r>
      <w:r w:rsidR="002C0B97" w:rsidRPr="00BB4E28">
        <w:t xml:space="preserve">to </w:t>
      </w:r>
      <w:r w:rsidR="00A23A22" w:rsidRPr="00BB4E28">
        <w:t xml:space="preserve">have an exposure value. </w:t>
      </w:r>
    </w:p>
    <w:p w14:paraId="04A8DBC1" w14:textId="7E22A384" w:rsidR="00A23A22" w:rsidRPr="00BB4E28" w:rsidRDefault="00A23A22" w:rsidP="00A23A22">
      <w:pPr>
        <w:pStyle w:val="ListParagraph"/>
        <w:numPr>
          <w:ilvl w:val="0"/>
          <w:numId w:val="20"/>
        </w:numPr>
        <w:jc w:val="both"/>
      </w:pPr>
      <w:r w:rsidRPr="00BB4E28">
        <w:t xml:space="preserve">Navigate to the </w:t>
      </w:r>
      <w:r w:rsidR="009027B2" w:rsidRPr="00BB4E28">
        <w:t>“</w:t>
      </w:r>
      <w:r w:rsidRPr="00BB4E28">
        <w:t>Model Setup</w:t>
      </w:r>
      <w:r w:rsidR="009027B2" w:rsidRPr="00BB4E28">
        <w:t>”</w:t>
      </w:r>
      <w:r w:rsidRPr="00BB4E28">
        <w:t xml:space="preserve"> tab</w:t>
      </w:r>
      <w:r w:rsidR="009027B2" w:rsidRPr="00BB4E28">
        <w:t>.</w:t>
      </w:r>
    </w:p>
    <w:p w14:paraId="5D0335C8" w14:textId="6F738646" w:rsidR="00A23A22" w:rsidRPr="00BB4E28" w:rsidRDefault="00A23A22" w:rsidP="00A23A22">
      <w:pPr>
        <w:pStyle w:val="ListParagraph"/>
        <w:numPr>
          <w:ilvl w:val="0"/>
          <w:numId w:val="20"/>
        </w:numPr>
        <w:jc w:val="both"/>
      </w:pPr>
      <w:r w:rsidRPr="00BB4E28">
        <w:t xml:space="preserve">Navigate to the </w:t>
      </w:r>
      <w:r w:rsidR="003A3FBF" w:rsidRPr="00BB4E28">
        <w:t>“</w:t>
      </w:r>
      <w:r w:rsidR="009027B2" w:rsidRPr="00BB4E28">
        <w:t>“E</w:t>
      </w:r>
      <w:r w:rsidRPr="00BB4E28">
        <w:t>xposure</w:t>
      </w:r>
      <w:r w:rsidR="009027B2" w:rsidRPr="00BB4E28">
        <w:t>”</w:t>
      </w:r>
      <w:r w:rsidRPr="00BB4E28">
        <w:t xml:space="preserve"> tab</w:t>
      </w:r>
      <w:r w:rsidR="003A3FBF" w:rsidRPr="00BB4E28">
        <w:t>”</w:t>
      </w:r>
      <w:r w:rsidRPr="00BB4E28">
        <w:t xml:space="preserve"> in the user interface</w:t>
      </w:r>
      <w:r w:rsidR="009027B2" w:rsidRPr="00BB4E28">
        <w:t>.</w:t>
      </w:r>
    </w:p>
    <w:p w14:paraId="5B195EA7" w14:textId="402C4ED3" w:rsidR="00CD7DBC" w:rsidRPr="00BB4E28" w:rsidRDefault="00CD7DBC" w:rsidP="00A23A22">
      <w:pPr>
        <w:pStyle w:val="ListParagraph"/>
        <w:numPr>
          <w:ilvl w:val="0"/>
          <w:numId w:val="20"/>
        </w:numPr>
        <w:jc w:val="both"/>
      </w:pPr>
      <w:r w:rsidRPr="00BB4E28">
        <w:t>Click the “Reset Exposures” button to set all exposure values on the UI to 0. PLETHEM can simulate only one active route of exposure</w:t>
      </w:r>
      <w:r w:rsidR="00D34010" w:rsidRPr="00BB4E28">
        <w:t xml:space="preserve"> at a time</w:t>
      </w:r>
      <w:r w:rsidR="00792C9A" w:rsidRPr="00BB4E28">
        <w:t xml:space="preserve">. If the exposure values for multiple routes are set, PLETHEM will </w:t>
      </w:r>
      <w:r w:rsidR="00094D17" w:rsidRPr="00BB4E28">
        <w:t xml:space="preserve">show an alert and will not allow users to save exposure sets </w:t>
      </w:r>
      <w:r w:rsidR="002C0B97" w:rsidRPr="00BB4E28">
        <w:t xml:space="preserve">until </w:t>
      </w:r>
      <w:r w:rsidR="00094D17" w:rsidRPr="00BB4E28">
        <w:t>the error is resolved.</w:t>
      </w:r>
    </w:p>
    <w:p w14:paraId="5F331C1C" w14:textId="61DBB301" w:rsidR="00A23A22" w:rsidRPr="00BB4E28" w:rsidRDefault="00A23A22" w:rsidP="00A23A22">
      <w:pPr>
        <w:pStyle w:val="ListParagraph"/>
        <w:numPr>
          <w:ilvl w:val="0"/>
          <w:numId w:val="20"/>
        </w:numPr>
        <w:jc w:val="both"/>
      </w:pPr>
      <w:r w:rsidRPr="00BB4E28">
        <w:t xml:space="preserve">Select </w:t>
      </w:r>
      <w:r w:rsidR="00C06034" w:rsidRPr="00BB4E28">
        <w:t>“</w:t>
      </w:r>
      <w:r w:rsidRPr="00BB4E28">
        <w:t>Inhalation</w:t>
      </w:r>
      <w:r w:rsidR="00C06034" w:rsidRPr="00BB4E28">
        <w:t>”</w:t>
      </w:r>
      <w:r w:rsidRPr="00BB4E28">
        <w:t xml:space="preserve"> from the sidebar to show inhalation exposure related inputs</w:t>
      </w:r>
      <w:r w:rsidR="00C06034" w:rsidRPr="00BB4E28">
        <w:t>.</w:t>
      </w:r>
    </w:p>
    <w:p w14:paraId="46CA51F0" w14:textId="302C603D" w:rsidR="00A23A22" w:rsidRPr="00BB4E28" w:rsidRDefault="00A23A22" w:rsidP="00A23A22">
      <w:pPr>
        <w:pStyle w:val="ListParagraph"/>
        <w:numPr>
          <w:ilvl w:val="0"/>
          <w:numId w:val="20"/>
        </w:numPr>
        <w:jc w:val="both"/>
      </w:pPr>
      <w:r w:rsidRPr="00BB4E28">
        <w:t xml:space="preserve">Set the </w:t>
      </w:r>
      <w:r w:rsidR="004F5E7E" w:rsidRPr="00BB4E28">
        <w:t>“Inhalation E</w:t>
      </w:r>
      <w:r w:rsidR="000676C2" w:rsidRPr="00BB4E28">
        <w:t>x</w:t>
      </w:r>
      <w:r w:rsidR="004F5E7E" w:rsidRPr="00BB4E28">
        <w:t>posure”</w:t>
      </w:r>
      <w:r w:rsidRPr="00BB4E28">
        <w:t xml:space="preserve"> to 1ppm, </w:t>
      </w:r>
      <w:r w:rsidR="004F5E7E" w:rsidRPr="00BB4E28">
        <w:t>“</w:t>
      </w:r>
      <w:r w:rsidR="00094D17" w:rsidRPr="00BB4E28">
        <w:t>Duration</w:t>
      </w:r>
      <w:r w:rsidRPr="00BB4E28">
        <w:t xml:space="preserve"> of </w:t>
      </w:r>
      <w:r w:rsidR="004F5E7E" w:rsidRPr="00BB4E28">
        <w:t>Inhalation Exposure”</w:t>
      </w:r>
      <w:r w:rsidRPr="00BB4E28">
        <w:t xml:space="preserve"> to </w:t>
      </w:r>
      <w:r w:rsidR="0028203C" w:rsidRPr="00BB4E28">
        <w:t>8</w:t>
      </w:r>
      <w:r w:rsidR="004F5E7E" w:rsidRPr="00BB4E28">
        <w:t xml:space="preserve"> </w:t>
      </w:r>
      <w:r w:rsidRPr="00BB4E28">
        <w:t>h/day</w:t>
      </w:r>
      <w:r w:rsidR="004F5E7E" w:rsidRPr="00BB4E28">
        <w:t>,</w:t>
      </w:r>
      <w:r w:rsidRPr="00BB4E28">
        <w:t xml:space="preserve"> and </w:t>
      </w:r>
      <w:r w:rsidR="00636F29" w:rsidRPr="00BB4E28">
        <w:t>“</w:t>
      </w:r>
      <w:r w:rsidR="004F5E7E" w:rsidRPr="00BB4E28">
        <w:t xml:space="preserve">Exposure days in a week” to </w:t>
      </w:r>
      <w:r w:rsidR="0028203C" w:rsidRPr="00BB4E28">
        <w:t>5</w:t>
      </w:r>
      <w:r w:rsidR="00C06034" w:rsidRPr="00BB4E28">
        <w:t>.</w:t>
      </w:r>
    </w:p>
    <w:p w14:paraId="555F1FF8" w14:textId="7ED8CE30" w:rsidR="00A23A22" w:rsidRPr="00BB4E28" w:rsidRDefault="00E82E8A" w:rsidP="00A23A22">
      <w:pPr>
        <w:pStyle w:val="ListParagraph"/>
        <w:numPr>
          <w:ilvl w:val="0"/>
          <w:numId w:val="20"/>
        </w:numPr>
        <w:jc w:val="both"/>
      </w:pPr>
      <w:r w:rsidRPr="00BB4E28">
        <w:rPr>
          <w:noProof/>
        </w:rPr>
        <w:lastRenderedPageBreak/>
        <w:drawing>
          <wp:anchor distT="0" distB="0" distL="114300" distR="114300" simplePos="0" relativeHeight="251658248" behindDoc="0" locked="0" layoutInCell="1" allowOverlap="1" wp14:anchorId="2A64D7D1" wp14:editId="6A669C94">
            <wp:simplePos x="0" y="0"/>
            <wp:positionH relativeFrom="margin">
              <wp:align>center</wp:align>
            </wp:positionH>
            <wp:positionV relativeFrom="paragraph">
              <wp:posOffset>451485</wp:posOffset>
            </wp:positionV>
            <wp:extent cx="6580505" cy="1844040"/>
            <wp:effectExtent l="0" t="0" r="0" b="381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580505" cy="1844040"/>
                    </a:xfrm>
                    <a:prstGeom prst="rect">
                      <a:avLst/>
                    </a:prstGeom>
                  </pic:spPr>
                </pic:pic>
              </a:graphicData>
            </a:graphic>
            <wp14:sizeRelH relativeFrom="margin">
              <wp14:pctWidth>0</wp14:pctWidth>
            </wp14:sizeRelH>
            <wp14:sizeRelV relativeFrom="margin">
              <wp14:pctHeight>0</wp14:pctHeight>
            </wp14:sizeRelV>
          </wp:anchor>
        </w:drawing>
      </w:r>
      <w:r w:rsidR="00A23A22" w:rsidRPr="00BB4E28">
        <w:t xml:space="preserve">Click the </w:t>
      </w:r>
      <w:r w:rsidR="00E920EA" w:rsidRPr="00BB4E28">
        <w:t>“</w:t>
      </w:r>
      <w:r w:rsidR="00A23A22" w:rsidRPr="00BB4E28">
        <w:t>Save As</w:t>
      </w:r>
      <w:r w:rsidR="00E920EA" w:rsidRPr="00BB4E28">
        <w:t>”</w:t>
      </w:r>
      <w:r w:rsidR="00A23A22" w:rsidRPr="00BB4E28">
        <w:t xml:space="preserve"> button to save the exposure set, naming it</w:t>
      </w:r>
      <w:r w:rsidR="008E4E1C" w:rsidRPr="00BB4E28">
        <w:t xml:space="preserve"> “Inhalation Exposure Extrapolation Route</w:t>
      </w:r>
      <w:r w:rsidR="002C0B97" w:rsidRPr="00BB4E28">
        <w:t>.</w:t>
      </w:r>
      <w:r w:rsidR="008E4E1C" w:rsidRPr="00BB4E28">
        <w:t>”</w:t>
      </w:r>
      <w:r w:rsidR="008A1883" w:rsidRPr="00BB4E28">
        <w:t xml:space="preserve"> Click “Add” to </w:t>
      </w:r>
      <w:r w:rsidR="004F5E7E" w:rsidRPr="00BB4E28">
        <w:t>save the</w:t>
      </w:r>
      <w:r w:rsidR="008A1883" w:rsidRPr="00BB4E28">
        <w:t xml:space="preserve"> exposure. </w:t>
      </w:r>
    </w:p>
    <w:p w14:paraId="7C9BE1E6" w14:textId="40413685" w:rsidR="002B7A16" w:rsidRPr="00BB4E28" w:rsidRDefault="002B7A16" w:rsidP="000C42F2">
      <w:pPr>
        <w:pStyle w:val="ListParagraph"/>
        <w:ind w:left="0"/>
        <w:jc w:val="center"/>
      </w:pPr>
    </w:p>
    <w:p w14:paraId="0FCDC4DE" w14:textId="475EC8D7" w:rsidR="00BC6AE2" w:rsidRPr="00BB4E28" w:rsidRDefault="00BC6AE2" w:rsidP="00FF49FB">
      <w:pPr>
        <w:pStyle w:val="Heading2"/>
      </w:pPr>
      <w:r w:rsidRPr="00BB4E28">
        <w:t>Create a chemical set</w:t>
      </w:r>
    </w:p>
    <w:p w14:paraId="64062168" w14:textId="28777807" w:rsidR="00BC6AE2" w:rsidRPr="00BB4E28" w:rsidRDefault="008E4E1C" w:rsidP="00BC6AE2">
      <w:pPr>
        <w:jc w:val="both"/>
      </w:pPr>
      <w:r w:rsidRPr="00BB4E28">
        <w:rPr>
          <w:noProof/>
        </w:rPr>
        <w:drawing>
          <wp:anchor distT="0" distB="0" distL="114300" distR="114300" simplePos="0" relativeHeight="251658245" behindDoc="0" locked="0" layoutInCell="1" allowOverlap="1" wp14:anchorId="155F679C" wp14:editId="5185FF5A">
            <wp:simplePos x="0" y="0"/>
            <wp:positionH relativeFrom="margin">
              <wp:posOffset>-36195</wp:posOffset>
            </wp:positionH>
            <wp:positionV relativeFrom="paragraph">
              <wp:posOffset>631825</wp:posOffset>
            </wp:positionV>
            <wp:extent cx="5935980" cy="3634740"/>
            <wp:effectExtent l="0" t="0" r="7620" b="3810"/>
            <wp:wrapSquare wrapText="bothSides"/>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5980" cy="3634740"/>
                    </a:xfrm>
                    <a:prstGeom prst="rect">
                      <a:avLst/>
                    </a:prstGeom>
                    <a:noFill/>
                    <a:ln>
                      <a:noFill/>
                    </a:ln>
                  </pic:spPr>
                </pic:pic>
              </a:graphicData>
            </a:graphic>
          </wp:anchor>
        </w:drawing>
      </w:r>
      <w:r w:rsidRPr="00BB4E28">
        <w:rPr>
          <w:noProof/>
        </w:rPr>
        <w:drawing>
          <wp:anchor distT="0" distB="0" distL="114300" distR="114300" simplePos="0" relativeHeight="251658241" behindDoc="0" locked="0" layoutInCell="1" allowOverlap="1" wp14:anchorId="155F679C" wp14:editId="5185FF5A">
            <wp:simplePos x="0" y="0"/>
            <wp:positionH relativeFrom="margin">
              <wp:posOffset>-36195</wp:posOffset>
            </wp:positionH>
            <wp:positionV relativeFrom="paragraph">
              <wp:posOffset>631825</wp:posOffset>
            </wp:positionV>
            <wp:extent cx="5935980" cy="3634740"/>
            <wp:effectExtent l="0" t="0" r="762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5980" cy="3634740"/>
                    </a:xfrm>
                    <a:prstGeom prst="rect">
                      <a:avLst/>
                    </a:prstGeom>
                    <a:noFill/>
                    <a:ln>
                      <a:noFill/>
                    </a:ln>
                  </pic:spPr>
                </pic:pic>
              </a:graphicData>
            </a:graphic>
          </wp:anchor>
        </w:drawing>
      </w:r>
      <w:r w:rsidR="00BC6AE2" w:rsidRPr="00BB4E28">
        <w:t xml:space="preserve">PLETHEM uses QSAR models to estimate partition coefficients for distribution of chemicals. The QSAR models use physical-chemical properties of the substance to estimate these values. We used PubChem and the EPA Comptox dashboard to obtain these values for TCE. </w:t>
      </w:r>
    </w:p>
    <w:p w14:paraId="5A3C8BCA" w14:textId="5846DA42" w:rsidR="00BC6AE2" w:rsidRDefault="00BC6AE2" w:rsidP="00BC6AE2">
      <w:pPr>
        <w:jc w:val="both"/>
      </w:pPr>
    </w:p>
    <w:tbl>
      <w:tblPr>
        <w:tblStyle w:val="TableGrid"/>
        <w:tblW w:w="9625" w:type="dxa"/>
        <w:tblInd w:w="0" w:type="dxa"/>
        <w:tblLook w:val="04A0" w:firstRow="1" w:lastRow="0" w:firstColumn="1" w:lastColumn="0" w:noHBand="0" w:noVBand="1"/>
      </w:tblPr>
      <w:tblGrid>
        <w:gridCol w:w="2782"/>
        <w:gridCol w:w="1713"/>
        <w:gridCol w:w="5130"/>
      </w:tblGrid>
      <w:tr w:rsidR="00013120" w14:paraId="248CB401" w14:textId="77777777" w:rsidTr="000F1362">
        <w:tc>
          <w:tcPr>
            <w:tcW w:w="9625" w:type="dxa"/>
            <w:gridSpan w:val="3"/>
            <w:shd w:val="clear" w:color="auto" w:fill="D0CECE" w:themeFill="background2" w:themeFillShade="E6"/>
          </w:tcPr>
          <w:p w14:paraId="1B79A3C6" w14:textId="77777777" w:rsidR="00013120" w:rsidRDefault="00013120" w:rsidP="000F1362">
            <w:pPr>
              <w:jc w:val="center"/>
              <w:rPr>
                <w:b/>
                <w:bCs/>
              </w:rPr>
            </w:pPr>
            <w:r>
              <w:rPr>
                <w:b/>
                <w:bCs/>
              </w:rPr>
              <w:t>PubChem Computed Chemical and Physical Properties from Computed Properties</w:t>
            </w:r>
          </w:p>
        </w:tc>
      </w:tr>
      <w:tr w:rsidR="00013120" w14:paraId="02CB405D" w14:textId="77777777" w:rsidTr="000F1362">
        <w:tc>
          <w:tcPr>
            <w:tcW w:w="2782" w:type="dxa"/>
            <w:shd w:val="clear" w:color="auto" w:fill="D0CECE" w:themeFill="background2" w:themeFillShade="E6"/>
          </w:tcPr>
          <w:p w14:paraId="44E2525F" w14:textId="77777777" w:rsidR="00013120" w:rsidRPr="002B40D2" w:rsidRDefault="00013120" w:rsidP="000F1362">
            <w:pPr>
              <w:jc w:val="center"/>
              <w:rPr>
                <w:b/>
                <w:bCs/>
              </w:rPr>
            </w:pPr>
            <w:r w:rsidRPr="002B40D2">
              <w:rPr>
                <w:b/>
                <w:bCs/>
              </w:rPr>
              <w:t>Property Name</w:t>
            </w:r>
          </w:p>
        </w:tc>
        <w:tc>
          <w:tcPr>
            <w:tcW w:w="1713" w:type="dxa"/>
            <w:shd w:val="clear" w:color="auto" w:fill="D0CECE" w:themeFill="background2" w:themeFillShade="E6"/>
          </w:tcPr>
          <w:p w14:paraId="397ECF58" w14:textId="77777777" w:rsidR="00013120" w:rsidRPr="002B40D2" w:rsidRDefault="00013120" w:rsidP="000F1362">
            <w:pPr>
              <w:jc w:val="center"/>
              <w:rPr>
                <w:b/>
                <w:bCs/>
              </w:rPr>
            </w:pPr>
            <w:r w:rsidRPr="002B40D2">
              <w:rPr>
                <w:b/>
                <w:bCs/>
              </w:rPr>
              <w:t>Property Value</w:t>
            </w:r>
          </w:p>
        </w:tc>
        <w:tc>
          <w:tcPr>
            <w:tcW w:w="5130" w:type="dxa"/>
            <w:shd w:val="clear" w:color="auto" w:fill="D0CECE" w:themeFill="background2" w:themeFillShade="E6"/>
          </w:tcPr>
          <w:p w14:paraId="50E52BB9" w14:textId="77777777" w:rsidR="00013120" w:rsidRPr="002B40D2" w:rsidRDefault="00013120" w:rsidP="000F1362">
            <w:pPr>
              <w:jc w:val="center"/>
              <w:rPr>
                <w:b/>
                <w:bCs/>
              </w:rPr>
            </w:pPr>
            <w:r w:rsidRPr="002B40D2">
              <w:rPr>
                <w:b/>
                <w:bCs/>
              </w:rPr>
              <w:t>Reference</w:t>
            </w:r>
          </w:p>
        </w:tc>
      </w:tr>
      <w:tr w:rsidR="00013120" w14:paraId="064E2646" w14:textId="77777777" w:rsidTr="000F1362">
        <w:tc>
          <w:tcPr>
            <w:tcW w:w="2782" w:type="dxa"/>
          </w:tcPr>
          <w:p w14:paraId="4A70CF54" w14:textId="77777777" w:rsidR="00013120" w:rsidRPr="00A64822" w:rsidRDefault="00013120" w:rsidP="000F1362">
            <w:pPr>
              <w:jc w:val="both"/>
              <w:rPr>
                <w:sz w:val="20"/>
                <w:szCs w:val="20"/>
              </w:rPr>
            </w:pPr>
            <w:r w:rsidRPr="00A64822">
              <w:rPr>
                <w:sz w:val="20"/>
                <w:szCs w:val="20"/>
              </w:rPr>
              <w:t>Molecular Weight</w:t>
            </w:r>
          </w:p>
        </w:tc>
        <w:tc>
          <w:tcPr>
            <w:tcW w:w="1713" w:type="dxa"/>
          </w:tcPr>
          <w:p w14:paraId="64CEB56A" w14:textId="77777777" w:rsidR="00013120" w:rsidRPr="00A64822" w:rsidRDefault="00013120" w:rsidP="000F1362">
            <w:pPr>
              <w:jc w:val="both"/>
              <w:rPr>
                <w:sz w:val="20"/>
                <w:szCs w:val="20"/>
              </w:rPr>
            </w:pPr>
            <w:r w:rsidRPr="00A64822">
              <w:rPr>
                <w:sz w:val="20"/>
                <w:szCs w:val="20"/>
              </w:rPr>
              <w:t>131.38 g/mol</w:t>
            </w:r>
          </w:p>
        </w:tc>
        <w:tc>
          <w:tcPr>
            <w:tcW w:w="5130" w:type="dxa"/>
          </w:tcPr>
          <w:p w14:paraId="69128390" w14:textId="77777777" w:rsidR="00013120" w:rsidRPr="00A64822" w:rsidRDefault="00013120" w:rsidP="000F1362">
            <w:pPr>
              <w:jc w:val="both"/>
              <w:rPr>
                <w:sz w:val="20"/>
                <w:szCs w:val="20"/>
              </w:rPr>
            </w:pPr>
            <w:r w:rsidRPr="00A64822">
              <w:rPr>
                <w:sz w:val="20"/>
                <w:szCs w:val="20"/>
              </w:rPr>
              <w:t>Computed by PubChem 2.1 (PubChem release 2019.06.18)</w:t>
            </w:r>
          </w:p>
        </w:tc>
      </w:tr>
      <w:tr w:rsidR="00013120" w14:paraId="7C2FED80" w14:textId="77777777" w:rsidTr="000F1362">
        <w:tc>
          <w:tcPr>
            <w:tcW w:w="2782" w:type="dxa"/>
          </w:tcPr>
          <w:p w14:paraId="7F1F01AD" w14:textId="77777777" w:rsidR="00013120" w:rsidRPr="00A64822" w:rsidRDefault="00013120" w:rsidP="000F1362">
            <w:pPr>
              <w:jc w:val="both"/>
              <w:rPr>
                <w:sz w:val="20"/>
                <w:szCs w:val="20"/>
              </w:rPr>
            </w:pPr>
            <w:r w:rsidRPr="00A64822">
              <w:rPr>
                <w:sz w:val="20"/>
                <w:szCs w:val="20"/>
              </w:rPr>
              <w:t>XLogP3</w:t>
            </w:r>
          </w:p>
        </w:tc>
        <w:tc>
          <w:tcPr>
            <w:tcW w:w="1713" w:type="dxa"/>
          </w:tcPr>
          <w:p w14:paraId="6390372B" w14:textId="77777777" w:rsidR="00013120" w:rsidRPr="00A64822" w:rsidRDefault="00013120" w:rsidP="000F1362">
            <w:pPr>
              <w:jc w:val="both"/>
              <w:rPr>
                <w:sz w:val="20"/>
                <w:szCs w:val="20"/>
              </w:rPr>
            </w:pPr>
            <w:r w:rsidRPr="00A64822">
              <w:rPr>
                <w:sz w:val="20"/>
                <w:szCs w:val="20"/>
              </w:rPr>
              <w:t>2.6</w:t>
            </w:r>
          </w:p>
        </w:tc>
        <w:tc>
          <w:tcPr>
            <w:tcW w:w="5130" w:type="dxa"/>
          </w:tcPr>
          <w:p w14:paraId="2EA14710" w14:textId="77777777" w:rsidR="00013120" w:rsidRPr="00A64822" w:rsidRDefault="00013120" w:rsidP="000F1362">
            <w:pPr>
              <w:jc w:val="both"/>
              <w:rPr>
                <w:sz w:val="20"/>
                <w:szCs w:val="20"/>
              </w:rPr>
            </w:pPr>
            <w:r w:rsidRPr="00A64822">
              <w:rPr>
                <w:sz w:val="20"/>
                <w:szCs w:val="20"/>
              </w:rPr>
              <w:t>Computed by XLogP3 3.0 (PubChem release 2019.06.18)</w:t>
            </w:r>
          </w:p>
        </w:tc>
      </w:tr>
      <w:tr w:rsidR="00013120" w14:paraId="04155965" w14:textId="77777777" w:rsidTr="000F1362">
        <w:tc>
          <w:tcPr>
            <w:tcW w:w="2782" w:type="dxa"/>
          </w:tcPr>
          <w:p w14:paraId="55B74CA6" w14:textId="77777777" w:rsidR="00013120" w:rsidRPr="00A64822" w:rsidRDefault="00013120" w:rsidP="000F1362">
            <w:pPr>
              <w:jc w:val="both"/>
              <w:rPr>
                <w:sz w:val="20"/>
                <w:szCs w:val="20"/>
              </w:rPr>
            </w:pPr>
            <w:r w:rsidRPr="00A64822">
              <w:rPr>
                <w:sz w:val="20"/>
                <w:szCs w:val="20"/>
              </w:rPr>
              <w:t>Hydrogen Bond Donor Count</w:t>
            </w:r>
          </w:p>
        </w:tc>
        <w:tc>
          <w:tcPr>
            <w:tcW w:w="1713" w:type="dxa"/>
          </w:tcPr>
          <w:p w14:paraId="74044D99" w14:textId="77777777" w:rsidR="00013120" w:rsidRPr="00A64822" w:rsidRDefault="00013120" w:rsidP="000F1362">
            <w:pPr>
              <w:jc w:val="both"/>
              <w:rPr>
                <w:sz w:val="20"/>
                <w:szCs w:val="20"/>
              </w:rPr>
            </w:pPr>
            <w:r w:rsidRPr="00A64822">
              <w:rPr>
                <w:sz w:val="20"/>
                <w:szCs w:val="20"/>
              </w:rPr>
              <w:t>0</w:t>
            </w:r>
          </w:p>
        </w:tc>
        <w:tc>
          <w:tcPr>
            <w:tcW w:w="5130" w:type="dxa"/>
          </w:tcPr>
          <w:p w14:paraId="6421E9DB" w14:textId="77777777" w:rsidR="00013120" w:rsidRPr="00A64822" w:rsidRDefault="00013120" w:rsidP="000F1362">
            <w:pPr>
              <w:jc w:val="both"/>
              <w:rPr>
                <w:sz w:val="20"/>
                <w:szCs w:val="20"/>
              </w:rPr>
            </w:pPr>
            <w:r w:rsidRPr="00A64822">
              <w:rPr>
                <w:sz w:val="20"/>
                <w:szCs w:val="20"/>
              </w:rPr>
              <w:t>Computed by Cactvs 3.4.6.11 (PubChem release 2019.06.18)</w:t>
            </w:r>
          </w:p>
        </w:tc>
      </w:tr>
      <w:tr w:rsidR="00013120" w14:paraId="7438F03F" w14:textId="77777777" w:rsidTr="000F1362">
        <w:tc>
          <w:tcPr>
            <w:tcW w:w="2782" w:type="dxa"/>
          </w:tcPr>
          <w:p w14:paraId="42131B35" w14:textId="77777777" w:rsidR="00013120" w:rsidRPr="00A64822" w:rsidRDefault="00013120" w:rsidP="000F1362">
            <w:pPr>
              <w:jc w:val="both"/>
              <w:rPr>
                <w:sz w:val="20"/>
                <w:szCs w:val="20"/>
              </w:rPr>
            </w:pPr>
            <w:r w:rsidRPr="00A64822">
              <w:rPr>
                <w:sz w:val="20"/>
                <w:szCs w:val="20"/>
              </w:rPr>
              <w:t>Hydrogen Bond Acceptor Count</w:t>
            </w:r>
          </w:p>
        </w:tc>
        <w:tc>
          <w:tcPr>
            <w:tcW w:w="1713" w:type="dxa"/>
          </w:tcPr>
          <w:p w14:paraId="72079DD6" w14:textId="77777777" w:rsidR="00013120" w:rsidRPr="00A64822" w:rsidRDefault="00013120" w:rsidP="000F1362">
            <w:pPr>
              <w:jc w:val="both"/>
              <w:rPr>
                <w:sz w:val="20"/>
                <w:szCs w:val="20"/>
              </w:rPr>
            </w:pPr>
            <w:r w:rsidRPr="00A64822">
              <w:rPr>
                <w:sz w:val="20"/>
                <w:szCs w:val="20"/>
              </w:rPr>
              <w:t>0</w:t>
            </w:r>
          </w:p>
        </w:tc>
        <w:tc>
          <w:tcPr>
            <w:tcW w:w="5130" w:type="dxa"/>
          </w:tcPr>
          <w:p w14:paraId="293F15ED" w14:textId="77777777" w:rsidR="00013120" w:rsidRPr="00A64822" w:rsidRDefault="00013120" w:rsidP="000F1362">
            <w:pPr>
              <w:jc w:val="both"/>
              <w:rPr>
                <w:sz w:val="20"/>
                <w:szCs w:val="20"/>
              </w:rPr>
            </w:pPr>
            <w:r w:rsidRPr="00A64822">
              <w:rPr>
                <w:sz w:val="20"/>
                <w:szCs w:val="20"/>
              </w:rPr>
              <w:t>Computed by Cactvs 3.4.6.11 (PubChem release 2019.06.18)</w:t>
            </w:r>
          </w:p>
        </w:tc>
      </w:tr>
      <w:tr w:rsidR="00013120" w14:paraId="10D6F019" w14:textId="77777777" w:rsidTr="000F1362">
        <w:tc>
          <w:tcPr>
            <w:tcW w:w="2782" w:type="dxa"/>
          </w:tcPr>
          <w:p w14:paraId="4765A835" w14:textId="77777777" w:rsidR="00013120" w:rsidRPr="00A64822" w:rsidRDefault="00013120" w:rsidP="000F1362">
            <w:pPr>
              <w:jc w:val="both"/>
              <w:rPr>
                <w:sz w:val="20"/>
                <w:szCs w:val="20"/>
              </w:rPr>
            </w:pPr>
            <w:r w:rsidRPr="00A64822">
              <w:rPr>
                <w:sz w:val="20"/>
                <w:szCs w:val="20"/>
              </w:rPr>
              <w:t>Rotatable Bond Count</w:t>
            </w:r>
          </w:p>
        </w:tc>
        <w:tc>
          <w:tcPr>
            <w:tcW w:w="1713" w:type="dxa"/>
          </w:tcPr>
          <w:p w14:paraId="21F2D4E5" w14:textId="77777777" w:rsidR="00013120" w:rsidRPr="00A64822" w:rsidRDefault="00013120" w:rsidP="000F1362">
            <w:pPr>
              <w:jc w:val="both"/>
              <w:rPr>
                <w:sz w:val="20"/>
                <w:szCs w:val="20"/>
              </w:rPr>
            </w:pPr>
            <w:r w:rsidRPr="00A64822">
              <w:rPr>
                <w:sz w:val="20"/>
                <w:szCs w:val="20"/>
              </w:rPr>
              <w:t>0</w:t>
            </w:r>
          </w:p>
        </w:tc>
        <w:tc>
          <w:tcPr>
            <w:tcW w:w="5130" w:type="dxa"/>
          </w:tcPr>
          <w:p w14:paraId="7BDE0E49" w14:textId="77777777" w:rsidR="00013120" w:rsidRPr="00A64822" w:rsidRDefault="00013120" w:rsidP="000F1362">
            <w:pPr>
              <w:jc w:val="both"/>
              <w:rPr>
                <w:sz w:val="20"/>
                <w:szCs w:val="20"/>
              </w:rPr>
            </w:pPr>
            <w:r w:rsidRPr="00A64822">
              <w:rPr>
                <w:sz w:val="20"/>
                <w:szCs w:val="20"/>
              </w:rPr>
              <w:t>Computed by Cactvs 3.4.6.11 (PubChem release 2019.06.18)</w:t>
            </w:r>
          </w:p>
        </w:tc>
      </w:tr>
      <w:tr w:rsidR="00013120" w14:paraId="20C37980" w14:textId="77777777" w:rsidTr="000F1362">
        <w:tc>
          <w:tcPr>
            <w:tcW w:w="2782" w:type="dxa"/>
          </w:tcPr>
          <w:p w14:paraId="20C5A003" w14:textId="77777777" w:rsidR="00013120" w:rsidRPr="00A64822" w:rsidRDefault="00013120" w:rsidP="000F1362">
            <w:pPr>
              <w:jc w:val="both"/>
              <w:rPr>
                <w:sz w:val="20"/>
                <w:szCs w:val="20"/>
              </w:rPr>
            </w:pPr>
            <w:r w:rsidRPr="00A64822">
              <w:rPr>
                <w:sz w:val="20"/>
                <w:szCs w:val="20"/>
              </w:rPr>
              <w:t>Exact Mass</w:t>
            </w:r>
          </w:p>
        </w:tc>
        <w:tc>
          <w:tcPr>
            <w:tcW w:w="1713" w:type="dxa"/>
          </w:tcPr>
          <w:p w14:paraId="58985E04" w14:textId="77777777" w:rsidR="00013120" w:rsidRPr="00A64822" w:rsidRDefault="00013120" w:rsidP="000F1362">
            <w:pPr>
              <w:jc w:val="both"/>
              <w:rPr>
                <w:sz w:val="20"/>
                <w:szCs w:val="20"/>
              </w:rPr>
            </w:pPr>
            <w:r w:rsidRPr="00A64822">
              <w:rPr>
                <w:sz w:val="20"/>
                <w:szCs w:val="20"/>
              </w:rPr>
              <w:t>129.914383 g/mol</w:t>
            </w:r>
          </w:p>
        </w:tc>
        <w:tc>
          <w:tcPr>
            <w:tcW w:w="5130" w:type="dxa"/>
          </w:tcPr>
          <w:p w14:paraId="685BB1DE" w14:textId="77777777" w:rsidR="00013120" w:rsidRPr="00A64822" w:rsidRDefault="00013120" w:rsidP="000F1362">
            <w:pPr>
              <w:jc w:val="both"/>
              <w:rPr>
                <w:sz w:val="20"/>
                <w:szCs w:val="20"/>
              </w:rPr>
            </w:pPr>
            <w:r w:rsidRPr="00A64822">
              <w:rPr>
                <w:sz w:val="20"/>
                <w:szCs w:val="20"/>
              </w:rPr>
              <w:t>Computed by PubChem 2.1 (PubChem release 2019.06.18)</w:t>
            </w:r>
          </w:p>
        </w:tc>
      </w:tr>
      <w:tr w:rsidR="00013120" w14:paraId="3DBBACC0" w14:textId="77777777" w:rsidTr="000F1362">
        <w:tc>
          <w:tcPr>
            <w:tcW w:w="2782" w:type="dxa"/>
          </w:tcPr>
          <w:p w14:paraId="0618F3E7" w14:textId="77777777" w:rsidR="00013120" w:rsidRPr="00A64822" w:rsidRDefault="00013120" w:rsidP="000F1362">
            <w:pPr>
              <w:jc w:val="both"/>
              <w:rPr>
                <w:sz w:val="20"/>
                <w:szCs w:val="20"/>
              </w:rPr>
            </w:pPr>
            <w:r w:rsidRPr="00A64822">
              <w:rPr>
                <w:sz w:val="20"/>
                <w:szCs w:val="20"/>
              </w:rPr>
              <w:t>Monoisotopic Mass</w:t>
            </w:r>
          </w:p>
        </w:tc>
        <w:tc>
          <w:tcPr>
            <w:tcW w:w="1713" w:type="dxa"/>
          </w:tcPr>
          <w:p w14:paraId="06519494" w14:textId="77777777" w:rsidR="00013120" w:rsidRPr="00A64822" w:rsidRDefault="00013120" w:rsidP="000F1362">
            <w:pPr>
              <w:jc w:val="both"/>
              <w:rPr>
                <w:sz w:val="20"/>
                <w:szCs w:val="20"/>
              </w:rPr>
            </w:pPr>
            <w:r w:rsidRPr="00A64822">
              <w:rPr>
                <w:sz w:val="20"/>
                <w:szCs w:val="20"/>
              </w:rPr>
              <w:t>129.914383 g/mol</w:t>
            </w:r>
          </w:p>
        </w:tc>
        <w:tc>
          <w:tcPr>
            <w:tcW w:w="5130" w:type="dxa"/>
          </w:tcPr>
          <w:p w14:paraId="02BD92F7" w14:textId="77777777" w:rsidR="00013120" w:rsidRPr="00A64822" w:rsidRDefault="00013120" w:rsidP="000F1362">
            <w:pPr>
              <w:jc w:val="both"/>
              <w:rPr>
                <w:sz w:val="20"/>
                <w:szCs w:val="20"/>
              </w:rPr>
            </w:pPr>
            <w:r w:rsidRPr="00A64822">
              <w:rPr>
                <w:sz w:val="20"/>
                <w:szCs w:val="20"/>
              </w:rPr>
              <w:t>Computed by PubChem 2.1 (PubChem release 2019.06.18)</w:t>
            </w:r>
          </w:p>
        </w:tc>
      </w:tr>
      <w:tr w:rsidR="00013120" w14:paraId="7764AEAA" w14:textId="77777777" w:rsidTr="000F1362">
        <w:tc>
          <w:tcPr>
            <w:tcW w:w="2782" w:type="dxa"/>
          </w:tcPr>
          <w:p w14:paraId="63DF233B" w14:textId="77777777" w:rsidR="00013120" w:rsidRPr="00A64822" w:rsidRDefault="00013120" w:rsidP="000F1362">
            <w:pPr>
              <w:jc w:val="both"/>
              <w:rPr>
                <w:sz w:val="20"/>
                <w:szCs w:val="20"/>
              </w:rPr>
            </w:pPr>
            <w:r w:rsidRPr="00A64822">
              <w:rPr>
                <w:sz w:val="20"/>
                <w:szCs w:val="20"/>
              </w:rPr>
              <w:lastRenderedPageBreak/>
              <w:t>Topological Polar Surface Area</w:t>
            </w:r>
          </w:p>
        </w:tc>
        <w:tc>
          <w:tcPr>
            <w:tcW w:w="1713" w:type="dxa"/>
          </w:tcPr>
          <w:p w14:paraId="02578B58" w14:textId="77777777" w:rsidR="00013120" w:rsidRPr="00A64822" w:rsidRDefault="00013120" w:rsidP="000F1362">
            <w:pPr>
              <w:jc w:val="both"/>
              <w:rPr>
                <w:sz w:val="20"/>
                <w:szCs w:val="20"/>
              </w:rPr>
            </w:pPr>
            <w:r w:rsidRPr="00A64822">
              <w:rPr>
                <w:sz w:val="20"/>
                <w:szCs w:val="20"/>
              </w:rPr>
              <w:t>0</w:t>
            </w:r>
          </w:p>
        </w:tc>
        <w:tc>
          <w:tcPr>
            <w:tcW w:w="5130" w:type="dxa"/>
          </w:tcPr>
          <w:p w14:paraId="73895A93" w14:textId="77777777" w:rsidR="00013120" w:rsidRPr="00A64822" w:rsidRDefault="00013120" w:rsidP="000F1362">
            <w:pPr>
              <w:jc w:val="both"/>
              <w:rPr>
                <w:sz w:val="20"/>
                <w:szCs w:val="20"/>
              </w:rPr>
            </w:pPr>
            <w:r w:rsidRPr="00A64822">
              <w:rPr>
                <w:sz w:val="20"/>
                <w:szCs w:val="20"/>
              </w:rPr>
              <w:t>Computed by Cactvs 3.4.6.11 (PubChem release 2019.06.18)</w:t>
            </w:r>
          </w:p>
        </w:tc>
      </w:tr>
      <w:tr w:rsidR="00013120" w14:paraId="442FD761" w14:textId="77777777" w:rsidTr="000F1362">
        <w:tc>
          <w:tcPr>
            <w:tcW w:w="2782" w:type="dxa"/>
          </w:tcPr>
          <w:p w14:paraId="6C8DAADD" w14:textId="77777777" w:rsidR="00013120" w:rsidRPr="00A64822" w:rsidRDefault="00013120" w:rsidP="000F1362">
            <w:pPr>
              <w:jc w:val="both"/>
              <w:rPr>
                <w:sz w:val="20"/>
                <w:szCs w:val="20"/>
              </w:rPr>
            </w:pPr>
            <w:r w:rsidRPr="00A64822">
              <w:rPr>
                <w:sz w:val="20"/>
                <w:szCs w:val="20"/>
              </w:rPr>
              <w:t>Heavy Atom Count</w:t>
            </w:r>
          </w:p>
        </w:tc>
        <w:tc>
          <w:tcPr>
            <w:tcW w:w="1713" w:type="dxa"/>
          </w:tcPr>
          <w:p w14:paraId="11E0CAE9" w14:textId="77777777" w:rsidR="00013120" w:rsidRPr="00A64822" w:rsidRDefault="00013120" w:rsidP="000F1362">
            <w:pPr>
              <w:jc w:val="both"/>
              <w:rPr>
                <w:sz w:val="20"/>
                <w:szCs w:val="20"/>
              </w:rPr>
            </w:pPr>
            <w:r w:rsidRPr="00A64822">
              <w:rPr>
                <w:sz w:val="20"/>
                <w:szCs w:val="20"/>
              </w:rPr>
              <w:t>5</w:t>
            </w:r>
          </w:p>
        </w:tc>
        <w:tc>
          <w:tcPr>
            <w:tcW w:w="5130" w:type="dxa"/>
          </w:tcPr>
          <w:p w14:paraId="77D51266" w14:textId="77777777" w:rsidR="00013120" w:rsidRPr="00A64822" w:rsidRDefault="00013120" w:rsidP="000F1362">
            <w:pPr>
              <w:jc w:val="both"/>
              <w:rPr>
                <w:sz w:val="20"/>
                <w:szCs w:val="20"/>
              </w:rPr>
            </w:pPr>
            <w:r w:rsidRPr="00A64822">
              <w:rPr>
                <w:sz w:val="20"/>
                <w:szCs w:val="20"/>
              </w:rPr>
              <w:t>Computed by PubChem</w:t>
            </w:r>
          </w:p>
        </w:tc>
      </w:tr>
      <w:tr w:rsidR="00013120" w14:paraId="35CBFB06" w14:textId="77777777" w:rsidTr="000F1362">
        <w:tc>
          <w:tcPr>
            <w:tcW w:w="2782" w:type="dxa"/>
          </w:tcPr>
          <w:p w14:paraId="7A6675AF" w14:textId="77777777" w:rsidR="00013120" w:rsidRPr="00A64822" w:rsidRDefault="00013120" w:rsidP="000F1362">
            <w:pPr>
              <w:jc w:val="both"/>
              <w:rPr>
                <w:sz w:val="20"/>
                <w:szCs w:val="20"/>
              </w:rPr>
            </w:pPr>
            <w:r w:rsidRPr="00A64822">
              <w:rPr>
                <w:sz w:val="20"/>
                <w:szCs w:val="20"/>
              </w:rPr>
              <w:t>Formal Charge</w:t>
            </w:r>
          </w:p>
        </w:tc>
        <w:tc>
          <w:tcPr>
            <w:tcW w:w="1713" w:type="dxa"/>
          </w:tcPr>
          <w:p w14:paraId="47BDA56C" w14:textId="77777777" w:rsidR="00013120" w:rsidRPr="00A64822" w:rsidRDefault="00013120" w:rsidP="000F1362">
            <w:pPr>
              <w:jc w:val="both"/>
              <w:rPr>
                <w:sz w:val="20"/>
                <w:szCs w:val="20"/>
              </w:rPr>
            </w:pPr>
            <w:r w:rsidRPr="00A64822">
              <w:rPr>
                <w:sz w:val="20"/>
                <w:szCs w:val="20"/>
              </w:rPr>
              <w:t>0</w:t>
            </w:r>
          </w:p>
        </w:tc>
        <w:tc>
          <w:tcPr>
            <w:tcW w:w="5130" w:type="dxa"/>
          </w:tcPr>
          <w:p w14:paraId="517FFAF9" w14:textId="77777777" w:rsidR="00013120" w:rsidRPr="00A64822" w:rsidRDefault="00013120" w:rsidP="000F1362">
            <w:pPr>
              <w:jc w:val="both"/>
              <w:rPr>
                <w:sz w:val="20"/>
                <w:szCs w:val="20"/>
              </w:rPr>
            </w:pPr>
            <w:r w:rsidRPr="00A64822">
              <w:rPr>
                <w:sz w:val="20"/>
                <w:szCs w:val="20"/>
              </w:rPr>
              <w:t>Computed by PubChem</w:t>
            </w:r>
          </w:p>
        </w:tc>
      </w:tr>
      <w:tr w:rsidR="00013120" w14:paraId="7D318F78" w14:textId="77777777" w:rsidTr="000F1362">
        <w:tc>
          <w:tcPr>
            <w:tcW w:w="2782" w:type="dxa"/>
          </w:tcPr>
          <w:p w14:paraId="6D69E37A" w14:textId="77777777" w:rsidR="00013120" w:rsidRPr="00A64822" w:rsidRDefault="00013120" w:rsidP="000F1362">
            <w:pPr>
              <w:jc w:val="both"/>
              <w:rPr>
                <w:sz w:val="20"/>
                <w:szCs w:val="20"/>
              </w:rPr>
            </w:pPr>
            <w:r w:rsidRPr="00A64822">
              <w:rPr>
                <w:sz w:val="20"/>
                <w:szCs w:val="20"/>
              </w:rPr>
              <w:t>Complexity</w:t>
            </w:r>
          </w:p>
        </w:tc>
        <w:tc>
          <w:tcPr>
            <w:tcW w:w="1713" w:type="dxa"/>
          </w:tcPr>
          <w:p w14:paraId="1248B868" w14:textId="77777777" w:rsidR="00013120" w:rsidRPr="00A64822" w:rsidRDefault="00013120" w:rsidP="000F1362">
            <w:pPr>
              <w:jc w:val="both"/>
              <w:rPr>
                <w:sz w:val="20"/>
                <w:szCs w:val="20"/>
              </w:rPr>
            </w:pPr>
            <w:r w:rsidRPr="00A64822">
              <w:rPr>
                <w:sz w:val="20"/>
                <w:szCs w:val="20"/>
              </w:rPr>
              <w:t>42.9</w:t>
            </w:r>
          </w:p>
        </w:tc>
        <w:tc>
          <w:tcPr>
            <w:tcW w:w="5130" w:type="dxa"/>
          </w:tcPr>
          <w:p w14:paraId="0AD735A4" w14:textId="77777777" w:rsidR="00013120" w:rsidRPr="00A64822" w:rsidRDefault="00013120" w:rsidP="000F1362">
            <w:pPr>
              <w:jc w:val="both"/>
              <w:rPr>
                <w:sz w:val="20"/>
                <w:szCs w:val="20"/>
              </w:rPr>
            </w:pPr>
            <w:r w:rsidRPr="00A64822">
              <w:rPr>
                <w:sz w:val="20"/>
                <w:szCs w:val="20"/>
              </w:rPr>
              <w:t>Computed by Cactvs 3.4.6.11 (PubChem release 2019.06.18)</w:t>
            </w:r>
          </w:p>
        </w:tc>
      </w:tr>
      <w:tr w:rsidR="00013120" w14:paraId="1ABE976C" w14:textId="77777777" w:rsidTr="000F1362">
        <w:tc>
          <w:tcPr>
            <w:tcW w:w="2782" w:type="dxa"/>
          </w:tcPr>
          <w:p w14:paraId="7159E5F4" w14:textId="77777777" w:rsidR="00013120" w:rsidRPr="00A64822" w:rsidRDefault="00013120" w:rsidP="000F1362">
            <w:pPr>
              <w:jc w:val="both"/>
              <w:rPr>
                <w:sz w:val="20"/>
                <w:szCs w:val="20"/>
              </w:rPr>
            </w:pPr>
            <w:r w:rsidRPr="00A64822">
              <w:rPr>
                <w:sz w:val="20"/>
                <w:szCs w:val="20"/>
              </w:rPr>
              <w:t>Isotope Atom Count</w:t>
            </w:r>
          </w:p>
        </w:tc>
        <w:tc>
          <w:tcPr>
            <w:tcW w:w="1713" w:type="dxa"/>
          </w:tcPr>
          <w:p w14:paraId="20D7A91E" w14:textId="77777777" w:rsidR="00013120" w:rsidRPr="00A64822" w:rsidRDefault="00013120" w:rsidP="000F1362">
            <w:pPr>
              <w:jc w:val="both"/>
              <w:rPr>
                <w:sz w:val="20"/>
                <w:szCs w:val="20"/>
              </w:rPr>
            </w:pPr>
            <w:r w:rsidRPr="00A64822">
              <w:rPr>
                <w:sz w:val="20"/>
                <w:szCs w:val="20"/>
              </w:rPr>
              <w:t>0</w:t>
            </w:r>
          </w:p>
        </w:tc>
        <w:tc>
          <w:tcPr>
            <w:tcW w:w="5130" w:type="dxa"/>
          </w:tcPr>
          <w:p w14:paraId="0C7FB7E6" w14:textId="77777777" w:rsidR="00013120" w:rsidRPr="00A64822" w:rsidRDefault="00013120" w:rsidP="000F1362">
            <w:pPr>
              <w:jc w:val="both"/>
              <w:rPr>
                <w:sz w:val="20"/>
                <w:szCs w:val="20"/>
              </w:rPr>
            </w:pPr>
            <w:r w:rsidRPr="00A64822">
              <w:rPr>
                <w:sz w:val="20"/>
                <w:szCs w:val="20"/>
              </w:rPr>
              <w:t>Computed by PubChem</w:t>
            </w:r>
          </w:p>
        </w:tc>
      </w:tr>
    </w:tbl>
    <w:p w14:paraId="31300D43" w14:textId="77777777" w:rsidR="00013120" w:rsidRPr="00BB4E28" w:rsidRDefault="00013120" w:rsidP="00BC6AE2">
      <w:pPr>
        <w:jc w:val="both"/>
      </w:pPr>
    </w:p>
    <w:p w14:paraId="5FCBABA2" w14:textId="3F0ECFFE" w:rsidR="00BC6AE2" w:rsidRPr="00BB4E28" w:rsidRDefault="00BC6AE2" w:rsidP="00BC6AE2">
      <w:pPr>
        <w:jc w:val="both"/>
      </w:pPr>
      <w:r w:rsidRPr="00BB4E28">
        <w:t xml:space="preserve">The values from these data sources are then used to populate the </w:t>
      </w:r>
      <w:r w:rsidR="003439ED" w:rsidRPr="00BB4E28">
        <w:t>user interface</w:t>
      </w:r>
      <w:r w:rsidR="000D7250" w:rsidRPr="00BB4E28">
        <w:t>.</w:t>
      </w:r>
    </w:p>
    <w:p w14:paraId="3C9FB0B2" w14:textId="44DD63D8" w:rsidR="0067322E" w:rsidRPr="00BB4E28" w:rsidRDefault="0067322E" w:rsidP="0067322E">
      <w:pPr>
        <w:pStyle w:val="ListParagraph"/>
        <w:numPr>
          <w:ilvl w:val="0"/>
          <w:numId w:val="19"/>
        </w:numPr>
        <w:jc w:val="both"/>
      </w:pPr>
      <w:r w:rsidRPr="00BB4E28">
        <w:t xml:space="preserve">Navigate to the </w:t>
      </w:r>
      <w:r w:rsidR="00CB3E00" w:rsidRPr="00BB4E28">
        <w:t>“C</w:t>
      </w:r>
      <w:r w:rsidRPr="00BB4E28">
        <w:t>hemical</w:t>
      </w:r>
      <w:r w:rsidR="00CB3E00" w:rsidRPr="00BB4E28">
        <w:t>”</w:t>
      </w:r>
      <w:r w:rsidRPr="00BB4E28">
        <w:t xml:space="preserve"> tab in the user </w:t>
      </w:r>
      <w:r w:rsidR="00CA3541" w:rsidRPr="00BB4E28">
        <w:t>interface</w:t>
      </w:r>
      <w:r w:rsidR="00CB3E00" w:rsidRPr="00BB4E28">
        <w:t>.</w:t>
      </w:r>
    </w:p>
    <w:p w14:paraId="2F7C41F6" w14:textId="53D4935A" w:rsidR="003439ED" w:rsidRPr="00BB4E28" w:rsidRDefault="0067322E" w:rsidP="000C42F2">
      <w:pPr>
        <w:pStyle w:val="ListParagraph"/>
        <w:numPr>
          <w:ilvl w:val="0"/>
          <w:numId w:val="19"/>
        </w:numPr>
        <w:jc w:val="both"/>
      </w:pPr>
      <w:r w:rsidRPr="00BB4E28">
        <w:t xml:space="preserve">Enter the appropriate input values </w:t>
      </w:r>
      <w:r w:rsidR="006E27D5" w:rsidRPr="00BB4E28">
        <w:t xml:space="preserve">from </w:t>
      </w:r>
      <w:r w:rsidR="00576DD8" w:rsidRPr="00BB4E28">
        <w:t xml:space="preserve">PubChem and Comptox Dashboard </w:t>
      </w:r>
      <w:r w:rsidRPr="00BB4E28">
        <w:t>as show in the figure below</w:t>
      </w:r>
      <w:r w:rsidR="003439ED" w:rsidRPr="00BB4E28">
        <w:t>.</w:t>
      </w:r>
      <w:r w:rsidR="003A3FBF" w:rsidRPr="00BB4E28">
        <w:t xml:space="preserve"> </w:t>
      </w:r>
      <w:r w:rsidR="008A5EDE" w:rsidRPr="00BB4E28">
        <w:t xml:space="preserve"> The value for “Fraction Dissolved in Liquid Phase of </w:t>
      </w:r>
      <w:r w:rsidR="00417211" w:rsidRPr="00BB4E28">
        <w:t xml:space="preserve">Plasma” </w:t>
      </w:r>
      <w:r w:rsidR="0092184B" w:rsidRPr="00BB4E28">
        <w:t xml:space="preserve">will be estimated using QSAR models in the next </w:t>
      </w:r>
      <w:r w:rsidR="002C7263" w:rsidRPr="00BB4E28">
        <w:t>step</w:t>
      </w:r>
      <w:r w:rsidR="00904E70" w:rsidRPr="00BB4E28">
        <w:t>.</w:t>
      </w:r>
    </w:p>
    <w:p w14:paraId="23844B3B" w14:textId="07788B3B" w:rsidR="00BC6AE2" w:rsidRPr="00BB4E28" w:rsidRDefault="0067322E" w:rsidP="00BE6387">
      <w:pPr>
        <w:pStyle w:val="ListParagraph"/>
        <w:numPr>
          <w:ilvl w:val="0"/>
          <w:numId w:val="19"/>
        </w:numPr>
        <w:jc w:val="both"/>
      </w:pPr>
      <w:r w:rsidRPr="00BB4E28">
        <w:t xml:space="preserve">Click on the </w:t>
      </w:r>
      <w:r w:rsidR="00CB3E00" w:rsidRPr="00BB4E28">
        <w:t>“</w:t>
      </w:r>
      <w:r w:rsidR="00904E70" w:rsidRPr="00BB4E28">
        <w:t>Estimate Fraction Dissolved</w:t>
      </w:r>
      <w:r w:rsidR="00CB3E00" w:rsidRPr="00BB4E28">
        <w:t>”</w:t>
      </w:r>
      <w:r w:rsidRPr="00BB4E28">
        <w:t xml:space="preserve"> button to estimate fraction of the chemical dissolved in </w:t>
      </w:r>
      <w:r w:rsidR="002C0B97" w:rsidRPr="00BB4E28">
        <w:t xml:space="preserve">the </w:t>
      </w:r>
      <w:r w:rsidR="00E35353" w:rsidRPr="00BB4E28">
        <w:t>liquid phase of plasms</w:t>
      </w:r>
      <w:r w:rsidRPr="00BB4E28">
        <w:t>.</w:t>
      </w:r>
      <w:r w:rsidR="003439ED" w:rsidRPr="00BB4E28">
        <w:rPr>
          <w:noProof/>
        </w:rPr>
        <w:t xml:space="preserve"> </w:t>
      </w:r>
    </w:p>
    <w:p w14:paraId="31D7AF81" w14:textId="0A447E76" w:rsidR="000D7250" w:rsidRPr="00BB4E28" w:rsidRDefault="00203B4F" w:rsidP="00BE6387">
      <w:pPr>
        <w:pStyle w:val="ListParagraph"/>
        <w:numPr>
          <w:ilvl w:val="0"/>
          <w:numId w:val="19"/>
        </w:numPr>
        <w:jc w:val="both"/>
      </w:pPr>
      <w:r w:rsidRPr="00BB4E28">
        <w:rPr>
          <w:noProof/>
        </w:rPr>
        <w:drawing>
          <wp:anchor distT="0" distB="0" distL="114300" distR="114300" simplePos="0" relativeHeight="251658249" behindDoc="0" locked="0" layoutInCell="1" allowOverlap="1" wp14:anchorId="398A94D4" wp14:editId="627EB831">
            <wp:simplePos x="0" y="0"/>
            <wp:positionH relativeFrom="margin">
              <wp:align>right</wp:align>
            </wp:positionH>
            <wp:positionV relativeFrom="paragraph">
              <wp:posOffset>433705</wp:posOffset>
            </wp:positionV>
            <wp:extent cx="5943600" cy="2280920"/>
            <wp:effectExtent l="0" t="0" r="0" b="508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43600" cy="2280920"/>
                    </a:xfrm>
                    <a:prstGeom prst="rect">
                      <a:avLst/>
                    </a:prstGeom>
                  </pic:spPr>
                </pic:pic>
              </a:graphicData>
            </a:graphic>
            <wp14:sizeRelV relativeFrom="margin">
              <wp14:pctHeight>0</wp14:pctHeight>
            </wp14:sizeRelV>
          </wp:anchor>
        </w:drawing>
      </w:r>
      <w:r w:rsidR="000D7250" w:rsidRPr="00BB4E28">
        <w:t xml:space="preserve">Click </w:t>
      </w:r>
      <w:r w:rsidR="00CB3E00" w:rsidRPr="00BB4E28">
        <w:t>“</w:t>
      </w:r>
      <w:r w:rsidR="000D7250" w:rsidRPr="00BB4E28">
        <w:t>Save As</w:t>
      </w:r>
      <w:r w:rsidR="00CB3E00" w:rsidRPr="00BB4E28">
        <w:t>”</w:t>
      </w:r>
      <w:r w:rsidR="000D7250" w:rsidRPr="00BB4E28">
        <w:t xml:space="preserve"> to save the parameter set as </w:t>
      </w:r>
      <w:r w:rsidR="00CB3E00" w:rsidRPr="00BB4E28">
        <w:t>“</w:t>
      </w:r>
      <w:r w:rsidR="000D7250" w:rsidRPr="00BB4E28">
        <w:t>TCE Chemical Parameters</w:t>
      </w:r>
      <w:r w:rsidR="002C0B97" w:rsidRPr="00BB4E28">
        <w:t>.</w:t>
      </w:r>
      <w:r w:rsidR="00CB3E00" w:rsidRPr="00BB4E28">
        <w:t>”</w:t>
      </w:r>
      <w:r w:rsidR="008A1883" w:rsidRPr="00BB4E28">
        <w:t xml:space="preserve"> Click “Add” to save chemical parameters.</w:t>
      </w:r>
      <w:r w:rsidR="003439ED" w:rsidRPr="00BB4E28">
        <w:rPr>
          <w:noProof/>
        </w:rPr>
        <w:t xml:space="preserve"> </w:t>
      </w:r>
    </w:p>
    <w:p w14:paraId="631FF9EE" w14:textId="5C647816" w:rsidR="008A1883" w:rsidRDefault="008A1883" w:rsidP="008A1883">
      <w:pPr>
        <w:pStyle w:val="Heading2"/>
        <w:numPr>
          <w:ilvl w:val="0"/>
          <w:numId w:val="0"/>
        </w:numPr>
        <w:ind w:left="360"/>
      </w:pPr>
    </w:p>
    <w:tbl>
      <w:tblPr>
        <w:tblStyle w:val="TableGrid"/>
        <w:tblW w:w="0" w:type="auto"/>
        <w:tblInd w:w="0" w:type="dxa"/>
        <w:tblLook w:val="04A0" w:firstRow="1" w:lastRow="0" w:firstColumn="1" w:lastColumn="0" w:noHBand="0" w:noVBand="1"/>
      </w:tblPr>
      <w:tblGrid>
        <w:gridCol w:w="4715"/>
        <w:gridCol w:w="4635"/>
      </w:tblGrid>
      <w:tr w:rsidR="00D86985" w14:paraId="0414089F" w14:textId="77777777" w:rsidTr="000F1362">
        <w:tc>
          <w:tcPr>
            <w:tcW w:w="10070" w:type="dxa"/>
            <w:gridSpan w:val="2"/>
            <w:shd w:val="clear" w:color="auto" w:fill="D0CECE" w:themeFill="background2" w:themeFillShade="E6"/>
          </w:tcPr>
          <w:p w14:paraId="16CE515D" w14:textId="77777777" w:rsidR="00D86985" w:rsidRPr="00FA13E9" w:rsidRDefault="00D86985" w:rsidP="000F1362">
            <w:pPr>
              <w:jc w:val="center"/>
              <w:rPr>
                <w:b/>
                <w:bCs/>
              </w:rPr>
            </w:pPr>
            <w:r>
              <w:rPr>
                <w:b/>
                <w:bCs/>
              </w:rPr>
              <w:t>TCE Chemical Parameters</w:t>
            </w:r>
          </w:p>
        </w:tc>
      </w:tr>
      <w:tr w:rsidR="00D86985" w14:paraId="5216F03A" w14:textId="77777777" w:rsidTr="000F1362">
        <w:tc>
          <w:tcPr>
            <w:tcW w:w="5035" w:type="dxa"/>
          </w:tcPr>
          <w:p w14:paraId="0F9B7935" w14:textId="77777777" w:rsidR="00D86985" w:rsidRDefault="00D86985" w:rsidP="000F1362">
            <w:pPr>
              <w:jc w:val="both"/>
            </w:pPr>
            <w:r>
              <w:t>Density</w:t>
            </w:r>
          </w:p>
        </w:tc>
        <w:tc>
          <w:tcPr>
            <w:tcW w:w="5035" w:type="dxa"/>
          </w:tcPr>
          <w:p w14:paraId="5A8597A1" w14:textId="77777777" w:rsidR="00D86985" w:rsidRDefault="00D86985" w:rsidP="000F1362">
            <w:pPr>
              <w:jc w:val="both"/>
            </w:pPr>
            <w:r>
              <w:t>1 g/L</w:t>
            </w:r>
          </w:p>
        </w:tc>
      </w:tr>
      <w:tr w:rsidR="00D86985" w14:paraId="2B897F09" w14:textId="77777777" w:rsidTr="000F1362">
        <w:tc>
          <w:tcPr>
            <w:tcW w:w="5035" w:type="dxa"/>
          </w:tcPr>
          <w:p w14:paraId="550ABAC2" w14:textId="77777777" w:rsidR="00D86985" w:rsidRDefault="00D86985" w:rsidP="000F1362">
            <w:pPr>
              <w:jc w:val="both"/>
            </w:pPr>
            <w:r>
              <w:t>Molecular Weight</w:t>
            </w:r>
          </w:p>
        </w:tc>
        <w:tc>
          <w:tcPr>
            <w:tcW w:w="5035" w:type="dxa"/>
          </w:tcPr>
          <w:p w14:paraId="17AB8E94" w14:textId="77777777" w:rsidR="00D86985" w:rsidRDefault="00D86985" w:rsidP="000F1362">
            <w:pPr>
              <w:jc w:val="both"/>
            </w:pPr>
            <w:r>
              <w:t>131.4 g/mol</w:t>
            </w:r>
          </w:p>
        </w:tc>
      </w:tr>
      <w:tr w:rsidR="00D86985" w14:paraId="1C1F94E7" w14:textId="77777777" w:rsidTr="000F1362">
        <w:tc>
          <w:tcPr>
            <w:tcW w:w="5035" w:type="dxa"/>
          </w:tcPr>
          <w:p w14:paraId="54DB49BF" w14:textId="77777777" w:rsidR="00D86985" w:rsidRDefault="00D86985" w:rsidP="000F1362">
            <w:pPr>
              <w:jc w:val="both"/>
            </w:pPr>
            <w:r>
              <w:t>Vapor Pressure at 25°C</w:t>
            </w:r>
          </w:p>
        </w:tc>
        <w:tc>
          <w:tcPr>
            <w:tcW w:w="5035" w:type="dxa"/>
          </w:tcPr>
          <w:p w14:paraId="7BA8F72E" w14:textId="77777777" w:rsidR="00D86985" w:rsidRDefault="00D86985" w:rsidP="000F1362">
            <w:pPr>
              <w:jc w:val="both"/>
            </w:pPr>
            <w:r>
              <w:t>9199 Pa</w:t>
            </w:r>
          </w:p>
        </w:tc>
      </w:tr>
      <w:tr w:rsidR="00D86985" w14:paraId="78C61D5D" w14:textId="77777777" w:rsidTr="000F1362">
        <w:tc>
          <w:tcPr>
            <w:tcW w:w="5035" w:type="dxa"/>
          </w:tcPr>
          <w:p w14:paraId="02A018B2" w14:textId="77777777" w:rsidR="00D86985" w:rsidRDefault="00D86985" w:rsidP="000F1362">
            <w:pPr>
              <w:jc w:val="both"/>
            </w:pPr>
            <w:r>
              <w:t>Log K</w:t>
            </w:r>
            <w:r w:rsidRPr="0065740F">
              <w:rPr>
                <w:vertAlign w:val="subscript"/>
              </w:rPr>
              <w:t>o/w</w:t>
            </w:r>
            <w:r>
              <w:t xml:space="preserve"> in Skin at pH5.5</w:t>
            </w:r>
          </w:p>
        </w:tc>
        <w:tc>
          <w:tcPr>
            <w:tcW w:w="5035" w:type="dxa"/>
          </w:tcPr>
          <w:p w14:paraId="52E00FAC" w14:textId="77777777" w:rsidR="00D86985" w:rsidRDefault="00D86985" w:rsidP="000F1362">
            <w:pPr>
              <w:jc w:val="both"/>
            </w:pPr>
            <w:r>
              <w:t>1</w:t>
            </w:r>
          </w:p>
        </w:tc>
      </w:tr>
      <w:tr w:rsidR="00D86985" w14:paraId="3AF34BB2" w14:textId="77777777" w:rsidTr="000F1362">
        <w:tc>
          <w:tcPr>
            <w:tcW w:w="5035" w:type="dxa"/>
          </w:tcPr>
          <w:p w14:paraId="63616E7F" w14:textId="77777777" w:rsidR="00D86985" w:rsidRDefault="00D86985" w:rsidP="000F1362">
            <w:pPr>
              <w:jc w:val="both"/>
            </w:pPr>
            <w:r>
              <w:t>Log K</w:t>
            </w:r>
            <w:r w:rsidRPr="0065740F">
              <w:rPr>
                <w:vertAlign w:val="subscript"/>
              </w:rPr>
              <w:t>o/w</w:t>
            </w:r>
            <w:r>
              <w:t xml:space="preserve"> (</w:t>
            </w:r>
            <w:proofErr w:type="gramStart"/>
            <w:r>
              <w:t>Octanol:Water</w:t>
            </w:r>
            <w:proofErr w:type="gramEnd"/>
            <w:r>
              <w:t xml:space="preserve"> Coefficient)</w:t>
            </w:r>
          </w:p>
        </w:tc>
        <w:tc>
          <w:tcPr>
            <w:tcW w:w="5035" w:type="dxa"/>
          </w:tcPr>
          <w:p w14:paraId="2BD8E5C4" w14:textId="77777777" w:rsidR="00D86985" w:rsidRDefault="00D86985" w:rsidP="000F1362">
            <w:pPr>
              <w:jc w:val="both"/>
            </w:pPr>
            <w:r>
              <w:t>2.61</w:t>
            </w:r>
          </w:p>
        </w:tc>
      </w:tr>
      <w:tr w:rsidR="00D86985" w14:paraId="5B1D03B1" w14:textId="77777777" w:rsidTr="000F1362">
        <w:tc>
          <w:tcPr>
            <w:tcW w:w="5035" w:type="dxa"/>
          </w:tcPr>
          <w:p w14:paraId="22ABCE0C" w14:textId="77777777" w:rsidR="00D86985" w:rsidRDefault="00D86985" w:rsidP="000F1362">
            <w:pPr>
              <w:jc w:val="both"/>
            </w:pPr>
            <w:r>
              <w:t>Water Solubility</w:t>
            </w:r>
          </w:p>
        </w:tc>
        <w:tc>
          <w:tcPr>
            <w:tcW w:w="5035" w:type="dxa"/>
          </w:tcPr>
          <w:p w14:paraId="340C68CB" w14:textId="77777777" w:rsidR="00D86985" w:rsidRDefault="00D86985" w:rsidP="000F1362">
            <w:pPr>
              <w:jc w:val="both"/>
            </w:pPr>
            <w:r>
              <w:t>1280 mg/L</w:t>
            </w:r>
          </w:p>
        </w:tc>
      </w:tr>
      <w:tr w:rsidR="00D86985" w14:paraId="57A454C4" w14:textId="77777777" w:rsidTr="000F1362">
        <w:tc>
          <w:tcPr>
            <w:tcW w:w="5035" w:type="dxa"/>
          </w:tcPr>
          <w:p w14:paraId="0323963D" w14:textId="77777777" w:rsidR="00D86985" w:rsidRDefault="00D86985" w:rsidP="000F1362">
            <w:pPr>
              <w:jc w:val="both"/>
            </w:pPr>
            <w:r>
              <w:t>Fraction Reabsorbed in Kidney</w:t>
            </w:r>
          </w:p>
        </w:tc>
        <w:tc>
          <w:tcPr>
            <w:tcW w:w="5035" w:type="dxa"/>
          </w:tcPr>
          <w:p w14:paraId="07475C15" w14:textId="77777777" w:rsidR="00D86985" w:rsidRDefault="00D86985" w:rsidP="000F1362">
            <w:pPr>
              <w:jc w:val="both"/>
            </w:pPr>
            <w:r>
              <w:t>0</w:t>
            </w:r>
          </w:p>
        </w:tc>
      </w:tr>
      <w:tr w:rsidR="00D86985" w14:paraId="7D9542BF" w14:textId="77777777" w:rsidTr="000F1362">
        <w:tc>
          <w:tcPr>
            <w:tcW w:w="5035" w:type="dxa"/>
          </w:tcPr>
          <w:p w14:paraId="5654CA72" w14:textId="77777777" w:rsidR="00D86985" w:rsidRDefault="00D86985" w:rsidP="000F1362">
            <w:pPr>
              <w:jc w:val="both"/>
            </w:pPr>
            <w:r>
              <w:t>Fraction Unbound in Plasma</w:t>
            </w:r>
          </w:p>
        </w:tc>
        <w:tc>
          <w:tcPr>
            <w:tcW w:w="5035" w:type="dxa"/>
          </w:tcPr>
          <w:p w14:paraId="0DE74D83" w14:textId="77777777" w:rsidR="00D86985" w:rsidRDefault="00D86985" w:rsidP="000F1362">
            <w:pPr>
              <w:jc w:val="both"/>
            </w:pPr>
            <w:r>
              <w:t>0.065</w:t>
            </w:r>
          </w:p>
        </w:tc>
      </w:tr>
    </w:tbl>
    <w:p w14:paraId="155FC9D3" w14:textId="77777777" w:rsidR="00D86985" w:rsidRPr="00D86985" w:rsidRDefault="00D86985" w:rsidP="00D86985"/>
    <w:p w14:paraId="20500149" w14:textId="525293B8" w:rsidR="00BC6AE2" w:rsidRPr="00BB4E28" w:rsidRDefault="00BC6AE2" w:rsidP="00BC6AE2">
      <w:pPr>
        <w:pStyle w:val="Heading2"/>
      </w:pPr>
      <w:r w:rsidRPr="00BB4E28">
        <w:t xml:space="preserve">Create a </w:t>
      </w:r>
      <w:r w:rsidR="002C0B97" w:rsidRPr="00BB4E28">
        <w:t>p</w:t>
      </w:r>
      <w:r w:rsidRPr="00BB4E28">
        <w:t xml:space="preserve">hysiological </w:t>
      </w:r>
      <w:r w:rsidR="002C0B97" w:rsidRPr="00BB4E28">
        <w:t>s</w:t>
      </w:r>
      <w:r w:rsidRPr="00BB4E28">
        <w:t xml:space="preserve">et </w:t>
      </w:r>
    </w:p>
    <w:p w14:paraId="384E1407" w14:textId="3E506CC0" w:rsidR="00BC6AE2" w:rsidRPr="00BB4E28" w:rsidRDefault="00BC6AE2" w:rsidP="00BC6AE2">
      <w:pPr>
        <w:jc w:val="both"/>
      </w:pPr>
      <w:r w:rsidRPr="00BB4E28">
        <w:t xml:space="preserve">We simulate </w:t>
      </w:r>
      <w:r w:rsidR="005F39C9" w:rsidRPr="00BB4E28">
        <w:t xml:space="preserve">an </w:t>
      </w:r>
      <w:r w:rsidRPr="00BB4E28">
        <w:t xml:space="preserve">adult human male in this case study. To create </w:t>
      </w:r>
      <w:r w:rsidR="002C0B97" w:rsidRPr="00BB4E28">
        <w:t>this</w:t>
      </w:r>
      <w:r w:rsidRPr="00BB4E28">
        <w:t xml:space="preserve"> standard adult human male physiology description:</w:t>
      </w:r>
    </w:p>
    <w:p w14:paraId="70364EFB" w14:textId="3768A267" w:rsidR="005F39C9" w:rsidRPr="00BB4E28" w:rsidRDefault="005F39C9" w:rsidP="00BC6AE2">
      <w:pPr>
        <w:pStyle w:val="ListParagraph"/>
        <w:numPr>
          <w:ilvl w:val="0"/>
          <w:numId w:val="6"/>
        </w:numPr>
        <w:jc w:val="both"/>
      </w:pPr>
      <w:r w:rsidRPr="00BB4E28">
        <w:t>Navigate to the</w:t>
      </w:r>
      <w:r w:rsidR="009B1BB2" w:rsidRPr="00BB4E28">
        <w:t xml:space="preserve"> </w:t>
      </w:r>
      <w:r w:rsidRPr="00BB4E28">
        <w:t>“Physiological” tab in the user interface.</w:t>
      </w:r>
    </w:p>
    <w:p w14:paraId="26632776" w14:textId="2E68CE41" w:rsidR="00BC6AE2" w:rsidRPr="00BB4E28" w:rsidRDefault="005F39C9" w:rsidP="00BC6AE2">
      <w:pPr>
        <w:pStyle w:val="ListParagraph"/>
        <w:numPr>
          <w:ilvl w:val="0"/>
          <w:numId w:val="6"/>
        </w:numPr>
        <w:jc w:val="both"/>
      </w:pPr>
      <w:r w:rsidRPr="00BB4E28">
        <w:t>S</w:t>
      </w:r>
      <w:r w:rsidR="00BC6AE2" w:rsidRPr="00BB4E28">
        <w:t>elect “Human</w:t>
      </w:r>
      <w:r w:rsidR="00523E2F" w:rsidRPr="00BB4E28">
        <w:t xml:space="preserve">” and </w:t>
      </w:r>
      <w:r w:rsidR="00BC6AE2" w:rsidRPr="00BB4E28">
        <w:t>“Male”</w:t>
      </w:r>
      <w:r w:rsidR="00523E2F" w:rsidRPr="00BB4E28">
        <w:t xml:space="preserve"> under the </w:t>
      </w:r>
      <w:r w:rsidRPr="00BB4E28">
        <w:t>“</w:t>
      </w:r>
      <w:r w:rsidR="00523E2F" w:rsidRPr="00BB4E28">
        <w:t>Organism” and “Gender” drop</w:t>
      </w:r>
      <w:r w:rsidRPr="00BB4E28">
        <w:t>-</w:t>
      </w:r>
      <w:r w:rsidR="00523E2F" w:rsidRPr="00BB4E28">
        <w:t>downs respectively</w:t>
      </w:r>
      <w:r w:rsidRPr="00BB4E28">
        <w:t>.</w:t>
      </w:r>
      <w:r w:rsidR="00523E2F" w:rsidRPr="00BB4E28">
        <w:t xml:space="preserve"> Set “Age” to “25</w:t>
      </w:r>
      <w:r w:rsidR="002C0B97" w:rsidRPr="00BB4E28">
        <w:t>.</w:t>
      </w:r>
      <w:r w:rsidR="00523E2F" w:rsidRPr="00BB4E28">
        <w:t>”</w:t>
      </w:r>
    </w:p>
    <w:p w14:paraId="44EDA851" w14:textId="2A530D2D" w:rsidR="00BC6AE2" w:rsidRPr="00BB4E28" w:rsidRDefault="00BC6AE2" w:rsidP="00BC6AE2">
      <w:pPr>
        <w:pStyle w:val="ListParagraph"/>
        <w:numPr>
          <w:ilvl w:val="0"/>
          <w:numId w:val="6"/>
        </w:numPr>
        <w:jc w:val="both"/>
      </w:pPr>
      <w:r w:rsidRPr="00BB4E28">
        <w:lastRenderedPageBreak/>
        <w:t xml:space="preserve">Click the </w:t>
      </w:r>
      <w:r w:rsidR="0096239C" w:rsidRPr="00BB4E28">
        <w:t>“</w:t>
      </w:r>
      <w:r w:rsidR="00E621A8" w:rsidRPr="00BB4E28">
        <w:t xml:space="preserve">Calculate </w:t>
      </w:r>
      <w:r w:rsidR="004A7945">
        <w:t xml:space="preserve">Physiological </w:t>
      </w:r>
      <w:r w:rsidR="00E621A8" w:rsidRPr="00BB4E28">
        <w:t>Parameters</w:t>
      </w:r>
      <w:r w:rsidR="0096239C" w:rsidRPr="00BB4E28">
        <w:t>”</w:t>
      </w:r>
      <w:r w:rsidRPr="00BB4E28">
        <w:t xml:space="preserve"> button to parameterize the model using life-course equations in PLETHEM</w:t>
      </w:r>
      <w:r w:rsidR="005F39C9" w:rsidRPr="00BB4E28">
        <w:t>. The values should match the figure below.</w:t>
      </w:r>
    </w:p>
    <w:p w14:paraId="6C5F0C15" w14:textId="05BD588D" w:rsidR="00BC6AE2" w:rsidRPr="00BB4E28" w:rsidRDefault="009949BD" w:rsidP="00BC6AE2">
      <w:pPr>
        <w:pStyle w:val="ListParagraph"/>
        <w:numPr>
          <w:ilvl w:val="0"/>
          <w:numId w:val="6"/>
        </w:numPr>
        <w:jc w:val="both"/>
      </w:pPr>
      <w:r w:rsidRPr="00BB4E28">
        <w:rPr>
          <w:noProof/>
        </w:rPr>
        <w:drawing>
          <wp:anchor distT="0" distB="0" distL="114300" distR="114300" simplePos="0" relativeHeight="251658251" behindDoc="0" locked="0" layoutInCell="1" allowOverlap="1" wp14:anchorId="6CA3DC18" wp14:editId="2976F030">
            <wp:simplePos x="0" y="0"/>
            <wp:positionH relativeFrom="margin">
              <wp:align>right</wp:align>
            </wp:positionH>
            <wp:positionV relativeFrom="paragraph">
              <wp:posOffset>419100</wp:posOffset>
            </wp:positionV>
            <wp:extent cx="5935980" cy="2217420"/>
            <wp:effectExtent l="0" t="0" r="762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35980" cy="2217420"/>
                    </a:xfrm>
                    <a:prstGeom prst="rect">
                      <a:avLst/>
                    </a:prstGeom>
                    <a:noFill/>
                    <a:ln>
                      <a:noFill/>
                    </a:ln>
                  </pic:spPr>
                </pic:pic>
              </a:graphicData>
            </a:graphic>
          </wp:anchor>
        </w:drawing>
      </w:r>
      <w:r w:rsidR="00BC6AE2" w:rsidRPr="00BB4E28">
        <w:t>Click the “</w:t>
      </w:r>
      <w:r w:rsidR="00E621A8" w:rsidRPr="00BB4E28">
        <w:t>Save As</w:t>
      </w:r>
      <w:r w:rsidR="00BC6AE2" w:rsidRPr="00BB4E28">
        <w:t>” button to save the parameter set. Call the set “Adult Human Male</w:t>
      </w:r>
      <w:r w:rsidR="002C0B97" w:rsidRPr="00BB4E28">
        <w:t>.</w:t>
      </w:r>
      <w:r w:rsidR="00BC6AE2" w:rsidRPr="00BB4E28">
        <w:t>”</w:t>
      </w:r>
      <w:r w:rsidR="008A1883" w:rsidRPr="00BB4E28">
        <w:t xml:space="preserve"> Click “Add” </w:t>
      </w:r>
      <w:r w:rsidR="004E4AF9" w:rsidRPr="00BB4E28">
        <w:t>to save physiological parameters.</w:t>
      </w:r>
    </w:p>
    <w:p w14:paraId="33A54579" w14:textId="46532D8A" w:rsidR="00BC6AE2" w:rsidRPr="00BB4E28" w:rsidRDefault="00BC6AE2" w:rsidP="000C42F2">
      <w:pPr>
        <w:pStyle w:val="Heading2"/>
        <w:numPr>
          <w:ilvl w:val="0"/>
          <w:numId w:val="0"/>
        </w:numPr>
        <w:ind w:left="360" w:hanging="360"/>
        <w:jc w:val="both"/>
      </w:pPr>
    </w:p>
    <w:p w14:paraId="4C82311C" w14:textId="69054FDD" w:rsidR="00597EA2" w:rsidRPr="00BB4E28" w:rsidRDefault="00597EA2" w:rsidP="00BC6AE2">
      <w:pPr>
        <w:pStyle w:val="Heading2"/>
      </w:pPr>
      <w:r w:rsidRPr="00BB4E28">
        <w:t>Create an ADME set</w:t>
      </w:r>
    </w:p>
    <w:p w14:paraId="6C4E6AC0" w14:textId="16399E87" w:rsidR="00637A80" w:rsidRPr="00BB4E28" w:rsidRDefault="00637A80" w:rsidP="00637A80">
      <w:pPr>
        <w:jc w:val="both"/>
      </w:pPr>
      <w:r w:rsidRPr="00BB4E28">
        <w:t>In PLETHEM</w:t>
      </w:r>
      <w:r w:rsidR="000E5EC1" w:rsidRPr="00BB4E28">
        <w:t>,</w:t>
      </w:r>
      <w:r w:rsidRPr="00BB4E28">
        <w:t xml:space="preserve"> the ADME set is used to specify parameters related to Absorption, Distribution, Metabolism</w:t>
      </w:r>
      <w:r w:rsidR="00E01D97" w:rsidRPr="00BB4E28">
        <w:t>,</w:t>
      </w:r>
      <w:r w:rsidRPr="00BB4E28">
        <w:t xml:space="preserve"> and Excretion. </w:t>
      </w:r>
      <w:r w:rsidR="002C0B97" w:rsidRPr="00BB4E28">
        <w:t>While parameters</w:t>
      </w:r>
      <w:r w:rsidRPr="00BB4E28">
        <w:t xml:space="preserve"> need to be defined for a specific combination of chemical, metabolite, exposure and physiology</w:t>
      </w:r>
      <w:r w:rsidR="002C0B97" w:rsidRPr="00BB4E28">
        <w:t xml:space="preserve">, </w:t>
      </w:r>
      <w:r w:rsidRPr="00BB4E28">
        <w:t>we are not tracking the metabolite of TCE in the model</w:t>
      </w:r>
      <w:r w:rsidR="00B85E1E" w:rsidRPr="00BB4E28">
        <w:t>. So</w:t>
      </w:r>
      <w:r w:rsidRPr="00BB4E28">
        <w:t xml:space="preserve">, </w:t>
      </w:r>
      <w:r w:rsidR="00B85E1E" w:rsidRPr="00BB4E28">
        <w:t xml:space="preserve">our </w:t>
      </w:r>
      <w:r w:rsidRPr="00BB4E28">
        <w:t xml:space="preserve">metabolite selection is set to </w:t>
      </w:r>
      <w:r w:rsidR="005E31DC" w:rsidRPr="00BB4E28">
        <w:t>“No Metabolite</w:t>
      </w:r>
      <w:r w:rsidR="002C0B97" w:rsidRPr="00BB4E28">
        <w:t>.</w:t>
      </w:r>
      <w:r w:rsidR="005E31DC" w:rsidRPr="00BB4E28">
        <w:t>”</w:t>
      </w:r>
    </w:p>
    <w:p w14:paraId="176235F9" w14:textId="3C30D73E" w:rsidR="00637A80" w:rsidRPr="00BB4E28" w:rsidRDefault="00637A80" w:rsidP="00637A80">
      <w:pPr>
        <w:jc w:val="both"/>
      </w:pPr>
      <w:r w:rsidRPr="00BB4E28">
        <w:t xml:space="preserve">The </w:t>
      </w:r>
      <w:r w:rsidR="005E31DC" w:rsidRPr="00BB4E28">
        <w:t>“</w:t>
      </w:r>
      <w:r w:rsidRPr="00BB4E28">
        <w:t>Absorption</w:t>
      </w:r>
      <w:r w:rsidR="005E31DC" w:rsidRPr="00BB4E28">
        <w:t>”</w:t>
      </w:r>
      <w:r w:rsidRPr="00BB4E28">
        <w:t xml:space="preserve"> and </w:t>
      </w:r>
      <w:r w:rsidR="005E31DC" w:rsidRPr="00BB4E28">
        <w:t>“</w:t>
      </w:r>
      <w:r w:rsidRPr="00BB4E28">
        <w:t>Excretion</w:t>
      </w:r>
      <w:r w:rsidR="005E31DC" w:rsidRPr="00BB4E28">
        <w:t>”</w:t>
      </w:r>
      <w:r w:rsidRPr="00BB4E28">
        <w:t xml:space="preserve"> parameters in this case study are left to their default values. Tissue partitioning is calculated </w:t>
      </w:r>
      <w:r w:rsidR="00B85E1E" w:rsidRPr="00BB4E28">
        <w:t>by taking</w:t>
      </w:r>
      <w:r w:rsidRPr="00BB4E28">
        <w:t xml:space="preserve"> the following steps. </w:t>
      </w:r>
    </w:p>
    <w:p w14:paraId="01D8A1B9" w14:textId="77777777" w:rsidR="005E31DC" w:rsidRPr="00BB4E28" w:rsidRDefault="005E31DC" w:rsidP="005E31DC">
      <w:pPr>
        <w:pStyle w:val="ListParagraph"/>
        <w:numPr>
          <w:ilvl w:val="0"/>
          <w:numId w:val="7"/>
        </w:numPr>
        <w:jc w:val="both"/>
      </w:pPr>
      <w:r w:rsidRPr="00BB4E28">
        <w:t>Navigate to the “ADME” tab in the user interface.</w:t>
      </w:r>
    </w:p>
    <w:p w14:paraId="2DBD4C6D" w14:textId="6EF2E821" w:rsidR="00637A80" w:rsidRPr="00BB4E28" w:rsidRDefault="00637A80" w:rsidP="00637A80">
      <w:pPr>
        <w:pStyle w:val="ListParagraph"/>
        <w:numPr>
          <w:ilvl w:val="0"/>
          <w:numId w:val="7"/>
        </w:numPr>
        <w:jc w:val="both"/>
      </w:pPr>
      <w:r w:rsidRPr="00BB4E28">
        <w:t>Select the “Distribution” tab.</w:t>
      </w:r>
    </w:p>
    <w:p w14:paraId="7F9D74FD" w14:textId="58F4EA47" w:rsidR="00554954" w:rsidRPr="00BB4E28" w:rsidRDefault="00637A80" w:rsidP="00554954">
      <w:pPr>
        <w:pStyle w:val="ListParagraph"/>
        <w:numPr>
          <w:ilvl w:val="0"/>
          <w:numId w:val="7"/>
        </w:numPr>
        <w:jc w:val="both"/>
      </w:pPr>
      <w:r w:rsidRPr="00BB4E28">
        <w:t>Select the QSAR model to be used for estimating partition</w:t>
      </w:r>
      <w:r w:rsidR="007D5EE3">
        <w:t>ing</w:t>
      </w:r>
      <w:r w:rsidRPr="00BB4E28">
        <w:t>.</w:t>
      </w:r>
      <w:r w:rsidR="00554954" w:rsidRPr="00BB4E28">
        <w:t xml:space="preserve"> “QSAR </w:t>
      </w:r>
      <w:r w:rsidR="00F168F2">
        <w:t>M</w:t>
      </w:r>
      <w:r w:rsidR="00554954" w:rsidRPr="00BB4E28">
        <w:t xml:space="preserve">odel </w:t>
      </w:r>
      <w:r w:rsidR="00F168F2">
        <w:t>O</w:t>
      </w:r>
      <w:r w:rsidR="00554954" w:rsidRPr="00BB4E28">
        <w:t>ne” refers to the default QSAR model in PLETHEM</w:t>
      </w:r>
      <w:r w:rsidR="00B85E1E" w:rsidRPr="00BB4E28">
        <w:t>,</w:t>
      </w:r>
      <w:r w:rsidR="00554954" w:rsidRPr="00BB4E28">
        <w:t xml:space="preserve"> which is adapted from the algorithm published by DeJongh et al 1997</w:t>
      </w:r>
      <w:r w:rsidR="00B85E1E" w:rsidRPr="00BB4E28">
        <w:t>.</w:t>
      </w:r>
      <w:r w:rsidR="00554954" w:rsidRPr="00BB4E28">
        <w:rPr>
          <w:rStyle w:val="FootnoteReference"/>
        </w:rPr>
        <w:footnoteReference w:id="3"/>
      </w:r>
    </w:p>
    <w:p w14:paraId="28267C98" w14:textId="735AED8A" w:rsidR="00637A80" w:rsidRPr="00BB4E28" w:rsidRDefault="00637A80" w:rsidP="00637A80">
      <w:pPr>
        <w:pStyle w:val="ListParagraph"/>
        <w:numPr>
          <w:ilvl w:val="0"/>
          <w:numId w:val="7"/>
        </w:numPr>
        <w:jc w:val="both"/>
      </w:pPr>
      <w:r w:rsidRPr="00BB4E28">
        <w:t>Click the “</w:t>
      </w:r>
      <w:r w:rsidR="002A4589" w:rsidRPr="00BB4E28">
        <w:t>Calculate Partition</w:t>
      </w:r>
      <w:r w:rsidRPr="00BB4E28">
        <w:t>” button to estimate partition coefficients for all tissue</w:t>
      </w:r>
      <w:r w:rsidR="00B85E1E" w:rsidRPr="00BB4E28">
        <w:t>s</w:t>
      </w:r>
      <w:r w:rsidRPr="00BB4E28">
        <w:t xml:space="preserve"> </w:t>
      </w:r>
      <w:r w:rsidR="00B85E1E" w:rsidRPr="00BB4E28">
        <w:t xml:space="preserve">in </w:t>
      </w:r>
      <w:r w:rsidRPr="00BB4E28">
        <w:t>the model</w:t>
      </w:r>
      <w:r w:rsidR="002A4589" w:rsidRPr="00BB4E28">
        <w:t>.</w:t>
      </w:r>
      <w:r w:rsidR="005E31DC" w:rsidRPr="00BB4E28">
        <w:t xml:space="preserve"> </w:t>
      </w:r>
      <w:r w:rsidR="00561796">
        <w:t xml:space="preserve">You can click on the various tissue to see the calculated partition coefficients. </w:t>
      </w:r>
      <w:r w:rsidR="005E31DC" w:rsidRPr="00BB4E28">
        <w:t>The value</w:t>
      </w:r>
      <w:r w:rsidR="00561796">
        <w:t xml:space="preserve"> for fat</w:t>
      </w:r>
      <w:r w:rsidR="005E31DC" w:rsidRPr="00BB4E28">
        <w:t xml:space="preserve"> should match the figure below.</w:t>
      </w:r>
    </w:p>
    <w:p w14:paraId="6786A08B" w14:textId="4E10E7F4" w:rsidR="00637A80" w:rsidRPr="00BB4E28" w:rsidRDefault="008E4E1C" w:rsidP="00637A80">
      <w:pPr>
        <w:jc w:val="both"/>
      </w:pPr>
      <w:r w:rsidRPr="00BB4E28">
        <w:rPr>
          <w:noProof/>
        </w:rPr>
        <w:lastRenderedPageBreak/>
        <w:drawing>
          <wp:anchor distT="0" distB="0" distL="114300" distR="114300" simplePos="0" relativeHeight="251658242" behindDoc="0" locked="0" layoutInCell="1" allowOverlap="1" wp14:anchorId="05986CEA" wp14:editId="7F7F2C68">
            <wp:simplePos x="0" y="0"/>
            <wp:positionH relativeFrom="margin">
              <wp:align>center</wp:align>
            </wp:positionH>
            <wp:positionV relativeFrom="paragraph">
              <wp:posOffset>561</wp:posOffset>
            </wp:positionV>
            <wp:extent cx="4735830" cy="1514475"/>
            <wp:effectExtent l="0" t="0" r="7620" b="9525"/>
            <wp:wrapTopAndBottom/>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4735830" cy="1514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37A80" w:rsidRPr="00BB4E28">
        <w:t>TCE metabolism is defined under the metabolism tab. We use the IVIVE algorithm within PLETHEM to scale the intrinsic clearance predicted by the OPERA models</w:t>
      </w:r>
      <w:r w:rsidR="00781EE6" w:rsidRPr="00BB4E28">
        <w:t xml:space="preserve"> </w:t>
      </w:r>
      <w:r w:rsidR="002A0B8D" w:rsidRPr="00BB4E28">
        <w:t>(0.00000150366 L/h/10^6 Hepatocytes)</w:t>
      </w:r>
      <w:r w:rsidR="00637A80" w:rsidRPr="00BB4E28">
        <w:t xml:space="preserve"> to </w:t>
      </w:r>
      <w:r w:rsidR="0092138A" w:rsidRPr="00BB4E28">
        <w:t xml:space="preserve">intrinsic </w:t>
      </w:r>
      <w:r w:rsidR="00637A80" w:rsidRPr="00BB4E28">
        <w:t xml:space="preserve">clearance in vivo. </w:t>
      </w:r>
    </w:p>
    <w:p w14:paraId="7BBE4C23" w14:textId="799F4DD5" w:rsidR="00354A98" w:rsidRPr="00BB4E28" w:rsidRDefault="00354A98" w:rsidP="00354A98">
      <w:pPr>
        <w:pStyle w:val="ListParagraph"/>
        <w:numPr>
          <w:ilvl w:val="0"/>
          <w:numId w:val="23"/>
        </w:numPr>
        <w:jc w:val="both"/>
      </w:pPr>
      <w:r w:rsidRPr="00BB4E28">
        <w:t xml:space="preserve">Click on “Metabolism” </w:t>
      </w:r>
      <w:bookmarkStart w:id="2" w:name="_Hlk44259625"/>
      <w:r w:rsidRPr="00BB4E28">
        <w:t>to display metabolism</w:t>
      </w:r>
      <w:r w:rsidR="00B85E1E" w:rsidRPr="00BB4E28">
        <w:t>-</w:t>
      </w:r>
      <w:r w:rsidRPr="00BB4E28">
        <w:t>related inputs</w:t>
      </w:r>
      <w:bookmarkEnd w:id="2"/>
      <w:r w:rsidR="002A4589" w:rsidRPr="00BB4E28">
        <w:t>.</w:t>
      </w:r>
    </w:p>
    <w:p w14:paraId="2642D012" w14:textId="4D6A557A" w:rsidR="00E40C98" w:rsidRPr="00BB4E28" w:rsidRDefault="00354A98" w:rsidP="00E40C98">
      <w:pPr>
        <w:pStyle w:val="ListParagraph"/>
        <w:numPr>
          <w:ilvl w:val="0"/>
          <w:numId w:val="23"/>
        </w:numPr>
        <w:jc w:val="both"/>
      </w:pPr>
      <w:r w:rsidRPr="00BB4E28">
        <w:t xml:space="preserve">Click the </w:t>
      </w:r>
      <w:r w:rsidR="002A4589" w:rsidRPr="00BB4E28">
        <w:t>“</w:t>
      </w:r>
      <w:r w:rsidRPr="00BB4E28">
        <w:t>Perform IVIVE</w:t>
      </w:r>
      <w:r w:rsidR="002A4589" w:rsidRPr="00BB4E28">
        <w:t>”</w:t>
      </w:r>
      <w:r w:rsidRPr="00BB4E28">
        <w:t xml:space="preserve"> button to open the IVIVE interface</w:t>
      </w:r>
      <w:r w:rsidR="002A4589" w:rsidRPr="00BB4E28">
        <w:t>.</w:t>
      </w:r>
    </w:p>
    <w:p w14:paraId="18F167FE" w14:textId="11F3790C" w:rsidR="005E31DC" w:rsidRPr="00BB4E28" w:rsidRDefault="00354A98" w:rsidP="000C42F2">
      <w:pPr>
        <w:pStyle w:val="ListParagraph"/>
        <w:numPr>
          <w:ilvl w:val="0"/>
          <w:numId w:val="23"/>
        </w:numPr>
        <w:jc w:val="both"/>
      </w:pPr>
      <w:r w:rsidRPr="00BB4E28">
        <w:t xml:space="preserve">Under the </w:t>
      </w:r>
      <w:r w:rsidR="002A4589" w:rsidRPr="00BB4E28">
        <w:t>“H</w:t>
      </w:r>
      <w:r w:rsidRPr="00BB4E28">
        <w:t>epatocyte</w:t>
      </w:r>
      <w:r w:rsidR="005E31DC" w:rsidRPr="00BB4E28">
        <w:t xml:space="preserve"> Clearance</w:t>
      </w:r>
      <w:r w:rsidR="002A4589" w:rsidRPr="00BB4E28">
        <w:t>”</w:t>
      </w:r>
      <w:r w:rsidRPr="00BB4E28">
        <w:t xml:space="preserve"> tab</w:t>
      </w:r>
      <w:r w:rsidR="00B85E1E" w:rsidRPr="00BB4E28">
        <w:t>,</w:t>
      </w:r>
      <w:r w:rsidR="005E31DC" w:rsidRPr="00BB4E28">
        <w:t xml:space="preserve"> enter the value of </w:t>
      </w:r>
      <w:r w:rsidR="005A7C5B">
        <w:t>1.5e</w:t>
      </w:r>
      <w:r w:rsidR="002506BE">
        <w:t>-6</w:t>
      </w:r>
      <w:r w:rsidR="005E31DC" w:rsidRPr="00BB4E28">
        <w:t xml:space="preserve"> and choose the appropriate units from the “Units” drop-down menu (L/h/10^6 Hepatocytes). </w:t>
      </w:r>
    </w:p>
    <w:p w14:paraId="2EC7D56F" w14:textId="77ACEF47" w:rsidR="008A1883" w:rsidRPr="00BB4E28" w:rsidRDefault="00354A98" w:rsidP="00576DD8">
      <w:pPr>
        <w:pStyle w:val="ListParagraph"/>
        <w:numPr>
          <w:ilvl w:val="0"/>
          <w:numId w:val="23"/>
        </w:numPr>
        <w:jc w:val="both"/>
      </w:pPr>
      <w:bookmarkStart w:id="3" w:name="_Hlk44259978"/>
      <w:r w:rsidRPr="00BB4E28">
        <w:t xml:space="preserve">Select </w:t>
      </w:r>
      <w:r w:rsidR="002A4589" w:rsidRPr="00BB4E28">
        <w:t>“M</w:t>
      </w:r>
      <w:r w:rsidRPr="00BB4E28">
        <w:t xml:space="preserve">etabolism </w:t>
      </w:r>
      <w:r w:rsidR="002A4589" w:rsidRPr="00BB4E28">
        <w:t>T</w:t>
      </w:r>
      <w:r w:rsidRPr="00BB4E28">
        <w:t>ype</w:t>
      </w:r>
      <w:r w:rsidR="002A4589" w:rsidRPr="00BB4E28">
        <w:t>”</w:t>
      </w:r>
      <w:r w:rsidRPr="00BB4E28">
        <w:t xml:space="preserve"> to be linear.</w:t>
      </w:r>
    </w:p>
    <w:p w14:paraId="1B28BBDF" w14:textId="0E5B0115" w:rsidR="00354A98" w:rsidRPr="00BB4E28" w:rsidRDefault="00231DE7" w:rsidP="007F239C">
      <w:pPr>
        <w:pStyle w:val="ListParagraph"/>
        <w:numPr>
          <w:ilvl w:val="0"/>
          <w:numId w:val="23"/>
        </w:numPr>
        <w:jc w:val="both"/>
      </w:pPr>
      <w:bookmarkStart w:id="4" w:name="_Hlk44260012"/>
      <w:bookmarkEnd w:id="3"/>
      <w:r w:rsidRPr="00BB4E28">
        <w:rPr>
          <w:noProof/>
        </w:rPr>
        <w:drawing>
          <wp:anchor distT="0" distB="0" distL="114300" distR="114300" simplePos="0" relativeHeight="251658250" behindDoc="0" locked="0" layoutInCell="1" allowOverlap="1" wp14:anchorId="6A4FDFFB" wp14:editId="51C96224">
            <wp:simplePos x="0" y="0"/>
            <wp:positionH relativeFrom="column">
              <wp:posOffset>509905</wp:posOffset>
            </wp:positionH>
            <wp:positionV relativeFrom="paragraph">
              <wp:posOffset>628650</wp:posOffset>
            </wp:positionV>
            <wp:extent cx="5102860" cy="2987040"/>
            <wp:effectExtent l="0" t="0" r="2540" b="3810"/>
            <wp:wrapTopAndBottom/>
            <wp:docPr id="94869797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17">
                      <a:extLst>
                        <a:ext uri="{28A0092B-C50C-407E-A947-70E740481C1C}">
                          <a14:useLocalDpi xmlns:a14="http://schemas.microsoft.com/office/drawing/2010/main" val="0"/>
                        </a:ext>
                      </a:extLst>
                    </a:blip>
                    <a:stretch>
                      <a:fillRect/>
                    </a:stretch>
                  </pic:blipFill>
                  <pic:spPr>
                    <a:xfrm>
                      <a:off x="0" y="0"/>
                      <a:ext cx="5102860" cy="2987040"/>
                    </a:xfrm>
                    <a:prstGeom prst="rect">
                      <a:avLst/>
                    </a:prstGeom>
                  </pic:spPr>
                </pic:pic>
              </a:graphicData>
            </a:graphic>
            <wp14:sizeRelH relativeFrom="margin">
              <wp14:pctWidth>0</wp14:pctWidth>
            </wp14:sizeRelH>
            <wp14:sizeRelV relativeFrom="margin">
              <wp14:pctHeight>0</wp14:pctHeight>
            </wp14:sizeRelV>
          </wp:anchor>
        </w:drawing>
      </w:r>
      <w:r w:rsidR="007F239C" w:rsidRPr="00BB4E28">
        <w:t>Click the “Preform IVIVE</w:t>
      </w:r>
      <w:bookmarkStart w:id="5" w:name="_Hlk44260295"/>
      <w:r w:rsidR="007F239C" w:rsidRPr="00BB4E28">
        <w:t xml:space="preserve">” button to extrapolate intrinsic clearance </w:t>
      </w:r>
      <w:r w:rsidR="008002BB" w:rsidRPr="00BB4E28">
        <w:t xml:space="preserve">in vitro </w:t>
      </w:r>
      <w:r w:rsidR="007F239C" w:rsidRPr="00BB4E28">
        <w:t xml:space="preserve">to </w:t>
      </w:r>
      <w:r w:rsidR="008002BB" w:rsidRPr="00BB4E28">
        <w:t>intrin</w:t>
      </w:r>
      <w:r w:rsidR="008532D5" w:rsidRPr="00BB4E28">
        <w:t>sic</w:t>
      </w:r>
      <w:r w:rsidR="007F239C" w:rsidRPr="00BB4E28">
        <w:t xml:space="preserve"> clearance</w:t>
      </w:r>
      <w:bookmarkEnd w:id="5"/>
      <w:r w:rsidR="008532D5" w:rsidRPr="00BB4E28">
        <w:t xml:space="preserve"> in vivo</w:t>
      </w:r>
      <w:r w:rsidR="007F239C" w:rsidRPr="00BB4E28">
        <w:t>.</w:t>
      </w:r>
      <w:r w:rsidR="009A7E78">
        <w:t xml:space="preserve"> You will be returned the Metabolism tab, where the “First Order metabolism in Liver (L/h/kg liver)” value should </w:t>
      </w:r>
      <w:r w:rsidR="00962D08">
        <w:t xml:space="preserve">now </w:t>
      </w:r>
      <w:r w:rsidR="009A7E78">
        <w:t>be 0.1485.</w:t>
      </w:r>
    </w:p>
    <w:bookmarkEnd w:id="4"/>
    <w:p w14:paraId="2B9A41D1" w14:textId="6C9FA544" w:rsidR="007F239C" w:rsidRPr="00BB4E28" w:rsidRDefault="007F239C" w:rsidP="00637A80">
      <w:pPr>
        <w:jc w:val="both"/>
      </w:pPr>
    </w:p>
    <w:p w14:paraId="198019D7" w14:textId="77777777" w:rsidR="008532D5" w:rsidRPr="00BB4E28" w:rsidRDefault="008532D5" w:rsidP="00171746">
      <w:pPr>
        <w:jc w:val="both"/>
      </w:pPr>
    </w:p>
    <w:p w14:paraId="3B461DD2" w14:textId="32B303BE" w:rsidR="00171746" w:rsidRPr="00BB4E28" w:rsidRDefault="00637A80" w:rsidP="00171746">
      <w:pPr>
        <w:jc w:val="both"/>
      </w:pPr>
      <w:r w:rsidRPr="00BB4E28">
        <w:t>The entire ADME set is then saved along with the chemicals, physiology</w:t>
      </w:r>
      <w:r w:rsidR="00B85E1E" w:rsidRPr="00BB4E28">
        <w:t>,</w:t>
      </w:r>
      <w:r w:rsidRPr="00BB4E28">
        <w:t xml:space="preserve"> and exposure set it </w:t>
      </w:r>
      <w:r w:rsidR="007F239C" w:rsidRPr="00BB4E28">
        <w:t>represents.</w:t>
      </w:r>
    </w:p>
    <w:p w14:paraId="20FD576F" w14:textId="614C619C" w:rsidR="00171746" w:rsidRPr="00BB4E28" w:rsidRDefault="00171746" w:rsidP="00171746">
      <w:pPr>
        <w:pStyle w:val="ListParagraph"/>
        <w:numPr>
          <w:ilvl w:val="0"/>
          <w:numId w:val="22"/>
        </w:numPr>
        <w:jc w:val="both"/>
      </w:pPr>
      <w:r w:rsidRPr="00BB4E28">
        <w:t xml:space="preserve">Click the </w:t>
      </w:r>
      <w:r w:rsidR="00F91CB3" w:rsidRPr="00BB4E28">
        <w:t>“</w:t>
      </w:r>
      <w:r w:rsidRPr="00BB4E28">
        <w:t>Save As</w:t>
      </w:r>
      <w:r w:rsidR="00F91CB3" w:rsidRPr="00BB4E28">
        <w:t>”</w:t>
      </w:r>
      <w:r w:rsidRPr="00BB4E28">
        <w:t xml:space="preserve"> button and name the set as “ADME for T</w:t>
      </w:r>
      <w:r w:rsidR="00305818" w:rsidRPr="00BB4E28">
        <w:t>CE with Oral Exposure</w:t>
      </w:r>
      <w:r w:rsidR="00B85E1E" w:rsidRPr="00BB4E28">
        <w:t>.</w:t>
      </w:r>
      <w:r w:rsidRPr="00BB4E28">
        <w:t>” Click “Add” to save the set.</w:t>
      </w:r>
    </w:p>
    <w:p w14:paraId="6E174995" w14:textId="47646672" w:rsidR="00B42FBE" w:rsidRPr="00BB4E28" w:rsidRDefault="00B42FBE" w:rsidP="00B42FBE">
      <w:pPr>
        <w:pStyle w:val="Heading2"/>
      </w:pPr>
      <w:r w:rsidRPr="00BB4E28">
        <w:t>Define variability</w:t>
      </w:r>
    </w:p>
    <w:p w14:paraId="20A7C31F" w14:textId="21CEEE54" w:rsidR="00B42FBE" w:rsidRPr="00BB4E28" w:rsidRDefault="00B42FBE" w:rsidP="00B32366">
      <w:pPr>
        <w:jc w:val="both"/>
      </w:pPr>
      <w:r w:rsidRPr="00BB4E28">
        <w:t xml:space="preserve">For this model we are accounting for differences in bodyweight, cardiac output, and respiratory rate between individuals. Variability is defined in PLETHEM as an uncertainty and variability set for parameters in each of the four previously defined sets. This set is saved as a physiological variability set. </w:t>
      </w:r>
    </w:p>
    <w:p w14:paraId="60061CD3" w14:textId="51671961" w:rsidR="000C2BEE" w:rsidRPr="00BB4E28" w:rsidRDefault="000C2BEE" w:rsidP="000C2BEE">
      <w:pPr>
        <w:pStyle w:val="ListParagraph"/>
        <w:numPr>
          <w:ilvl w:val="0"/>
          <w:numId w:val="25"/>
        </w:numPr>
        <w:jc w:val="both"/>
      </w:pPr>
      <w:r w:rsidRPr="00BB4E28">
        <w:lastRenderedPageBreak/>
        <w:t>Navigate to the “Uncertainty and Variability” tab</w:t>
      </w:r>
      <w:r w:rsidR="006B33C7" w:rsidRPr="00BB4E28">
        <w:t xml:space="preserve"> in the user interface</w:t>
      </w:r>
      <w:r w:rsidR="00F91CB3" w:rsidRPr="00BB4E28">
        <w:t>.</w:t>
      </w:r>
    </w:p>
    <w:p w14:paraId="658CBD37" w14:textId="1A99BF18" w:rsidR="000C2BEE" w:rsidRPr="00BB4E28" w:rsidRDefault="000C2BEE" w:rsidP="000C2BEE">
      <w:pPr>
        <w:pStyle w:val="ListParagraph"/>
        <w:numPr>
          <w:ilvl w:val="0"/>
          <w:numId w:val="25"/>
        </w:numPr>
        <w:jc w:val="both"/>
      </w:pPr>
      <w:r w:rsidRPr="00BB4E28">
        <w:t>Select “</w:t>
      </w:r>
      <w:r w:rsidR="00F91CB3" w:rsidRPr="00BB4E28">
        <w:t>Physiological</w:t>
      </w:r>
      <w:r w:rsidRPr="00BB4E28">
        <w:t>” from the side bar.</w:t>
      </w:r>
    </w:p>
    <w:p w14:paraId="6343DCC4" w14:textId="4A4975F0" w:rsidR="000C2BEE" w:rsidRPr="00BB4E28" w:rsidRDefault="000C2BEE" w:rsidP="000C2BEE">
      <w:pPr>
        <w:pStyle w:val="ListParagraph"/>
        <w:numPr>
          <w:ilvl w:val="0"/>
          <w:numId w:val="25"/>
        </w:numPr>
        <w:jc w:val="both"/>
      </w:pPr>
      <w:r w:rsidRPr="00BB4E28">
        <w:t>Click on the “New” button to open the variability interface. Let’s call this set “Physiological Variability</w:t>
      </w:r>
      <w:r w:rsidR="00B85E1E" w:rsidRPr="00BB4E28">
        <w:t>.</w:t>
      </w:r>
      <w:r w:rsidRPr="00BB4E28">
        <w:t>”</w:t>
      </w:r>
    </w:p>
    <w:p w14:paraId="3D7939B9" w14:textId="4412EAE6" w:rsidR="000C2BEE" w:rsidRPr="00BB4E28" w:rsidRDefault="000C2BEE" w:rsidP="000C2BEE">
      <w:pPr>
        <w:pStyle w:val="ListParagraph"/>
        <w:numPr>
          <w:ilvl w:val="0"/>
          <w:numId w:val="25"/>
        </w:numPr>
        <w:jc w:val="both"/>
      </w:pPr>
      <w:r w:rsidRPr="00BB4E28">
        <w:t>Select “Body weight</w:t>
      </w:r>
      <w:r w:rsidR="00B85E1E" w:rsidRPr="00BB4E28">
        <w:t>,</w:t>
      </w:r>
      <w:r w:rsidRPr="00BB4E28">
        <w:t>” “Cardiac Output</w:t>
      </w:r>
      <w:r w:rsidR="00B85E1E" w:rsidRPr="00BB4E28">
        <w:t>,</w:t>
      </w:r>
      <w:r w:rsidRPr="00BB4E28">
        <w:t xml:space="preserve">” </w:t>
      </w:r>
      <w:r w:rsidR="00950364" w:rsidRPr="00BB4E28">
        <w:t>and “Respiration Rate”</w:t>
      </w:r>
      <w:r w:rsidR="00F91CB3" w:rsidRPr="00BB4E28">
        <w:t xml:space="preserve"> </w:t>
      </w:r>
      <w:r w:rsidRPr="00BB4E28">
        <w:t>from the drop</w:t>
      </w:r>
      <w:r w:rsidR="003A3FBF" w:rsidRPr="00BB4E28">
        <w:t>-</w:t>
      </w:r>
      <w:r w:rsidRPr="00BB4E28">
        <w:t xml:space="preserve">down </w:t>
      </w:r>
      <w:r w:rsidR="00B85E1E" w:rsidRPr="00BB4E28">
        <w:t xml:space="preserve">menu </w:t>
      </w:r>
      <w:r w:rsidR="006B33C7" w:rsidRPr="00BB4E28">
        <w:t xml:space="preserve">located under the “Select Parameters to </w:t>
      </w:r>
      <w:r w:rsidR="00BA2F67">
        <w:t>A</w:t>
      </w:r>
      <w:r w:rsidR="006B33C7" w:rsidRPr="00BB4E28">
        <w:t xml:space="preserve">ssign </w:t>
      </w:r>
      <w:r w:rsidR="00BA2F67">
        <w:t>V</w:t>
      </w:r>
      <w:r w:rsidR="006B33C7" w:rsidRPr="00BB4E28">
        <w:t xml:space="preserve">ariability” </w:t>
      </w:r>
      <w:r w:rsidRPr="00BB4E28">
        <w:t xml:space="preserve">and click the “Update List” button. </w:t>
      </w:r>
    </w:p>
    <w:p w14:paraId="6EA844F9" w14:textId="0E22E4FB" w:rsidR="000C2BEE" w:rsidRPr="00BB4E28" w:rsidRDefault="00554954" w:rsidP="000C2BEE">
      <w:pPr>
        <w:pStyle w:val="ListParagraph"/>
        <w:numPr>
          <w:ilvl w:val="0"/>
          <w:numId w:val="25"/>
        </w:numPr>
        <w:jc w:val="both"/>
      </w:pPr>
      <w:r w:rsidRPr="00BB4E28">
        <w:rPr>
          <w:noProof/>
        </w:rPr>
        <w:drawing>
          <wp:anchor distT="0" distB="0" distL="114300" distR="114300" simplePos="0" relativeHeight="251658240" behindDoc="1" locked="0" layoutInCell="1" allowOverlap="1" wp14:anchorId="36AB9512" wp14:editId="0092B82A">
            <wp:simplePos x="0" y="0"/>
            <wp:positionH relativeFrom="margin">
              <wp:align>center</wp:align>
            </wp:positionH>
            <wp:positionV relativeFrom="paragraph">
              <wp:posOffset>221615</wp:posOffset>
            </wp:positionV>
            <wp:extent cx="4260850" cy="2586990"/>
            <wp:effectExtent l="0" t="0" r="6350" b="3810"/>
            <wp:wrapTopAndBottom/>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4260850" cy="25869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C2BEE" w:rsidRPr="00BB4E28">
        <w:t xml:space="preserve">Assign </w:t>
      </w:r>
      <w:r w:rsidR="006B33C7" w:rsidRPr="00BB4E28">
        <w:t xml:space="preserve">“Coefficient of Variation” </w:t>
      </w:r>
      <w:r w:rsidR="000C2BEE" w:rsidRPr="00BB4E28">
        <w:t xml:space="preserve">and </w:t>
      </w:r>
      <w:r w:rsidR="00F91CB3" w:rsidRPr="00BB4E28">
        <w:t>“</w:t>
      </w:r>
      <w:r w:rsidR="006B33C7" w:rsidRPr="00BB4E28">
        <w:t xml:space="preserve">Type of </w:t>
      </w:r>
      <w:r w:rsidR="000C2BEE" w:rsidRPr="00BB4E28">
        <w:t>Distribution</w:t>
      </w:r>
      <w:r w:rsidR="00F91CB3" w:rsidRPr="00BB4E28">
        <w:t>”</w:t>
      </w:r>
      <w:r w:rsidR="000C2BEE" w:rsidRPr="00BB4E28">
        <w:t xml:space="preserve"> parameters as shown in the figure</w:t>
      </w:r>
      <w:r w:rsidR="00950364" w:rsidRPr="00BB4E28">
        <w:t>.</w:t>
      </w:r>
      <w:r w:rsidR="000C2BEE" w:rsidRPr="00BB4E28">
        <w:t xml:space="preserve"> </w:t>
      </w:r>
    </w:p>
    <w:p w14:paraId="51FC58AE" w14:textId="1D6DDF3A" w:rsidR="006B33C7" w:rsidRDefault="006B33C7" w:rsidP="000C42F2">
      <w:pPr>
        <w:pStyle w:val="ListParagraph"/>
        <w:jc w:val="both"/>
      </w:pPr>
    </w:p>
    <w:tbl>
      <w:tblPr>
        <w:tblStyle w:val="TableGrid"/>
        <w:tblW w:w="0" w:type="auto"/>
        <w:tblInd w:w="0" w:type="dxa"/>
        <w:tblLook w:val="04A0" w:firstRow="1" w:lastRow="0" w:firstColumn="1" w:lastColumn="0" w:noHBand="0" w:noVBand="1"/>
      </w:tblPr>
      <w:tblGrid>
        <w:gridCol w:w="4692"/>
        <w:gridCol w:w="4658"/>
      </w:tblGrid>
      <w:tr w:rsidR="00A61FB9" w14:paraId="7AD62575" w14:textId="77777777" w:rsidTr="000F1362">
        <w:tc>
          <w:tcPr>
            <w:tcW w:w="10070" w:type="dxa"/>
            <w:gridSpan w:val="2"/>
            <w:shd w:val="clear" w:color="auto" w:fill="D0CECE" w:themeFill="background2" w:themeFillShade="E6"/>
          </w:tcPr>
          <w:p w14:paraId="3ABCDF7A" w14:textId="77777777" w:rsidR="00A61FB9" w:rsidRPr="00FA13E9" w:rsidRDefault="00A61FB9" w:rsidP="000F1362">
            <w:pPr>
              <w:jc w:val="center"/>
              <w:rPr>
                <w:b/>
                <w:bCs/>
              </w:rPr>
            </w:pPr>
            <w:r w:rsidRPr="00FA13E9">
              <w:rPr>
                <w:b/>
                <w:bCs/>
              </w:rPr>
              <w:t>Import Data, SEEM Data Selections</w:t>
            </w:r>
          </w:p>
        </w:tc>
      </w:tr>
      <w:tr w:rsidR="00A61FB9" w14:paraId="2365FDF5" w14:textId="77777777" w:rsidTr="000F1362">
        <w:tc>
          <w:tcPr>
            <w:tcW w:w="5035" w:type="dxa"/>
          </w:tcPr>
          <w:p w14:paraId="0467E70E" w14:textId="77777777" w:rsidR="00A61FB9" w:rsidRDefault="00A61FB9" w:rsidP="000F1362">
            <w:pPr>
              <w:jc w:val="both"/>
            </w:pPr>
            <w:r>
              <w:t>Body Weight</w:t>
            </w:r>
          </w:p>
        </w:tc>
        <w:tc>
          <w:tcPr>
            <w:tcW w:w="5035" w:type="dxa"/>
          </w:tcPr>
          <w:p w14:paraId="2117A6C8" w14:textId="77777777" w:rsidR="00A61FB9" w:rsidRDefault="00A61FB9" w:rsidP="000F1362">
            <w:pPr>
              <w:jc w:val="both"/>
            </w:pPr>
            <w:r>
              <w:t>0.3 Log-normal</w:t>
            </w:r>
          </w:p>
        </w:tc>
      </w:tr>
      <w:tr w:rsidR="00A61FB9" w14:paraId="1CCFA89C" w14:textId="77777777" w:rsidTr="000F1362">
        <w:tc>
          <w:tcPr>
            <w:tcW w:w="5035" w:type="dxa"/>
          </w:tcPr>
          <w:p w14:paraId="1ACC556E" w14:textId="77777777" w:rsidR="00A61FB9" w:rsidRDefault="00A61FB9" w:rsidP="000F1362">
            <w:pPr>
              <w:jc w:val="both"/>
            </w:pPr>
            <w:r>
              <w:t>Cardiac Output</w:t>
            </w:r>
          </w:p>
        </w:tc>
        <w:tc>
          <w:tcPr>
            <w:tcW w:w="5035" w:type="dxa"/>
          </w:tcPr>
          <w:p w14:paraId="2BF623FF" w14:textId="77777777" w:rsidR="00A61FB9" w:rsidRDefault="00A61FB9" w:rsidP="000F1362">
            <w:pPr>
              <w:jc w:val="both"/>
            </w:pPr>
            <w:r>
              <w:t>0.3 Log-normal</w:t>
            </w:r>
          </w:p>
        </w:tc>
      </w:tr>
      <w:tr w:rsidR="00A61FB9" w14:paraId="0CD05D72" w14:textId="77777777" w:rsidTr="000F1362">
        <w:tc>
          <w:tcPr>
            <w:tcW w:w="5035" w:type="dxa"/>
          </w:tcPr>
          <w:p w14:paraId="65841A46" w14:textId="77777777" w:rsidR="00A61FB9" w:rsidRDefault="00A61FB9" w:rsidP="000F1362">
            <w:pPr>
              <w:jc w:val="both"/>
            </w:pPr>
            <w:r>
              <w:t>Respiration Rate</w:t>
            </w:r>
          </w:p>
        </w:tc>
        <w:tc>
          <w:tcPr>
            <w:tcW w:w="5035" w:type="dxa"/>
          </w:tcPr>
          <w:p w14:paraId="17F0D2B6" w14:textId="77777777" w:rsidR="00A61FB9" w:rsidRDefault="00A61FB9" w:rsidP="000F1362">
            <w:pPr>
              <w:jc w:val="both"/>
            </w:pPr>
            <w:r>
              <w:t>0.3 Log-normal</w:t>
            </w:r>
          </w:p>
        </w:tc>
      </w:tr>
    </w:tbl>
    <w:p w14:paraId="1B19757C" w14:textId="77777777" w:rsidR="00A61FB9" w:rsidRPr="00BB4E28" w:rsidRDefault="00A61FB9" w:rsidP="000C42F2">
      <w:pPr>
        <w:pStyle w:val="ListParagraph"/>
        <w:jc w:val="both"/>
      </w:pPr>
    </w:p>
    <w:p w14:paraId="486AEB55" w14:textId="37F536E1" w:rsidR="000C2BEE" w:rsidRPr="00BB4E28" w:rsidRDefault="00554954" w:rsidP="007F239C">
      <w:pPr>
        <w:pStyle w:val="ListParagraph"/>
        <w:numPr>
          <w:ilvl w:val="0"/>
          <w:numId w:val="25"/>
        </w:numPr>
        <w:jc w:val="both"/>
      </w:pPr>
      <w:r w:rsidRPr="00BB4E28">
        <w:rPr>
          <w:noProof/>
        </w:rPr>
        <w:drawing>
          <wp:anchor distT="0" distB="0" distL="114300" distR="114300" simplePos="0" relativeHeight="251658246" behindDoc="0" locked="0" layoutInCell="1" allowOverlap="1" wp14:anchorId="69C61419" wp14:editId="3834BC11">
            <wp:simplePos x="0" y="0"/>
            <wp:positionH relativeFrom="margin">
              <wp:align>left</wp:align>
            </wp:positionH>
            <wp:positionV relativeFrom="paragraph">
              <wp:posOffset>430530</wp:posOffset>
            </wp:positionV>
            <wp:extent cx="6050280" cy="1573530"/>
            <wp:effectExtent l="0" t="0" r="7620" b="7620"/>
            <wp:wrapTopAndBottom/>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050280" cy="15735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C2BEE" w:rsidRPr="00BB4E28">
        <w:t>Click “Done” to save the variability set.</w:t>
      </w:r>
      <w:r w:rsidR="006B33C7" w:rsidRPr="00BB4E28">
        <w:t xml:space="preserve"> At this point it is a good idea to save the entire project</w:t>
      </w:r>
      <w:r w:rsidR="001019C6">
        <w:t xml:space="preserve"> by selecting the “File” menu and clicking </w:t>
      </w:r>
      <w:r w:rsidR="00D11D78">
        <w:t>“Save”</w:t>
      </w:r>
      <w:r w:rsidR="006B33C7" w:rsidRPr="00BB4E28">
        <w:t>.</w:t>
      </w:r>
    </w:p>
    <w:p w14:paraId="6A6B88C0" w14:textId="659D58D8" w:rsidR="000C2BEE" w:rsidRPr="00BB4E28" w:rsidRDefault="000C2BEE" w:rsidP="00B32366">
      <w:pPr>
        <w:jc w:val="both"/>
      </w:pPr>
    </w:p>
    <w:p w14:paraId="4C0A956B" w14:textId="2D4E433B" w:rsidR="00B42FBE" w:rsidRPr="00BB4E28" w:rsidRDefault="00B42FBE" w:rsidP="00B42FBE">
      <w:pPr>
        <w:pStyle w:val="Heading2"/>
      </w:pPr>
      <w:r w:rsidRPr="00BB4E28">
        <w:t>Create a simulation</w:t>
      </w:r>
    </w:p>
    <w:p w14:paraId="61BF9BE1" w14:textId="0D019C10" w:rsidR="00752E68" w:rsidRPr="00BB4E28" w:rsidRDefault="00B42FBE" w:rsidP="00B42FBE">
      <w:pPr>
        <w:jc w:val="both"/>
      </w:pPr>
      <w:r w:rsidRPr="00BB4E28">
        <w:t xml:space="preserve">All the sets </w:t>
      </w:r>
      <w:r w:rsidR="005F7AE5" w:rsidRPr="00BB4E28">
        <w:t xml:space="preserve">can now be </w:t>
      </w:r>
      <w:r w:rsidRPr="00BB4E28">
        <w:t>put together to create a simulatio</w:t>
      </w:r>
      <w:r w:rsidR="00752E68" w:rsidRPr="00BB4E28">
        <w:t>n.</w:t>
      </w:r>
    </w:p>
    <w:p w14:paraId="3C23664B" w14:textId="05A91658" w:rsidR="00752E68" w:rsidRPr="00BB4E28" w:rsidRDefault="00752E68" w:rsidP="00752E68">
      <w:pPr>
        <w:pStyle w:val="ListParagraph"/>
        <w:numPr>
          <w:ilvl w:val="0"/>
          <w:numId w:val="26"/>
        </w:numPr>
        <w:jc w:val="both"/>
      </w:pPr>
      <w:r w:rsidRPr="00BB4E28">
        <w:t xml:space="preserve">Navigate to the </w:t>
      </w:r>
      <w:r w:rsidR="00F91CB3" w:rsidRPr="00BB4E28">
        <w:t>“S</w:t>
      </w:r>
      <w:r w:rsidRPr="00BB4E28">
        <w:t>imulation</w:t>
      </w:r>
      <w:r w:rsidR="00F91CB3" w:rsidRPr="00BB4E28">
        <w:t>”</w:t>
      </w:r>
      <w:r w:rsidRPr="00BB4E28">
        <w:t xml:space="preserve"> tab</w:t>
      </w:r>
      <w:r w:rsidR="006B33C7" w:rsidRPr="00BB4E28">
        <w:t xml:space="preserve"> in the user interface</w:t>
      </w:r>
      <w:r w:rsidR="00F91CB3" w:rsidRPr="00BB4E28">
        <w:t>.</w:t>
      </w:r>
    </w:p>
    <w:p w14:paraId="35181ECB" w14:textId="7DFAEFC7" w:rsidR="00752E68" w:rsidRPr="00BB4E28" w:rsidRDefault="00752E68" w:rsidP="00752E68">
      <w:pPr>
        <w:pStyle w:val="ListParagraph"/>
        <w:numPr>
          <w:ilvl w:val="0"/>
          <w:numId w:val="26"/>
        </w:numPr>
        <w:jc w:val="both"/>
      </w:pPr>
      <w:r w:rsidRPr="00BB4E28">
        <w:t xml:space="preserve">Click </w:t>
      </w:r>
      <w:r w:rsidR="00F91CB3" w:rsidRPr="00BB4E28">
        <w:t>“</w:t>
      </w:r>
      <w:r w:rsidRPr="00BB4E28">
        <w:t>New</w:t>
      </w:r>
      <w:r w:rsidR="00F91CB3" w:rsidRPr="00BB4E28">
        <w:t>”</w:t>
      </w:r>
      <w:r w:rsidRPr="00BB4E28">
        <w:t xml:space="preserve"> to launch the new </w:t>
      </w:r>
      <w:r w:rsidR="00F91CB3" w:rsidRPr="00BB4E28">
        <w:t>“</w:t>
      </w:r>
      <w:r w:rsidRPr="00BB4E28">
        <w:t>Simulation</w:t>
      </w:r>
      <w:r w:rsidR="00F91CB3" w:rsidRPr="00BB4E28">
        <w:t>”</w:t>
      </w:r>
      <w:r w:rsidRPr="00BB4E28">
        <w:t xml:space="preserve"> </w:t>
      </w:r>
      <w:r w:rsidR="00F91CB3" w:rsidRPr="00BB4E28">
        <w:t>d</w:t>
      </w:r>
      <w:r w:rsidRPr="00BB4E28">
        <w:t>ialog</w:t>
      </w:r>
      <w:r w:rsidR="00F91CB3" w:rsidRPr="00BB4E28">
        <w:t>.</w:t>
      </w:r>
    </w:p>
    <w:p w14:paraId="79621986" w14:textId="11CCBD29" w:rsidR="00752E68" w:rsidRPr="00BB4E28" w:rsidRDefault="00752E68" w:rsidP="00752E68">
      <w:pPr>
        <w:pStyle w:val="ListParagraph"/>
        <w:numPr>
          <w:ilvl w:val="0"/>
          <w:numId w:val="26"/>
        </w:numPr>
        <w:jc w:val="both"/>
      </w:pPr>
      <w:r w:rsidRPr="00BB4E28">
        <w:t>Give the simulation a name “</w:t>
      </w:r>
      <w:r w:rsidR="00F1577F" w:rsidRPr="00BB4E28">
        <w:t>Route to Route Exposure for TCE</w:t>
      </w:r>
      <w:r w:rsidRPr="00BB4E28">
        <w:t>” and a description “</w:t>
      </w:r>
      <w:r w:rsidR="00893F3B" w:rsidRPr="00BB4E28">
        <w:t xml:space="preserve">Extrapolating Oral </w:t>
      </w:r>
      <w:r w:rsidR="0061166F" w:rsidRPr="00BB4E28">
        <w:t xml:space="preserve">Exposure </w:t>
      </w:r>
      <w:r w:rsidR="00893F3B" w:rsidRPr="00BB4E28">
        <w:t xml:space="preserve">to Inhalation Exposure </w:t>
      </w:r>
      <w:r w:rsidR="0061166F" w:rsidRPr="00BB4E28">
        <w:t xml:space="preserve">Using </w:t>
      </w:r>
      <w:r w:rsidR="00893F3B" w:rsidRPr="00BB4E28">
        <w:t xml:space="preserve">the </w:t>
      </w:r>
      <w:r w:rsidR="0061166F" w:rsidRPr="00BB4E28">
        <w:t xml:space="preserve">Route </w:t>
      </w:r>
      <w:r w:rsidR="00893F3B" w:rsidRPr="00BB4E28">
        <w:t xml:space="preserve">to </w:t>
      </w:r>
      <w:r w:rsidR="0061166F" w:rsidRPr="00BB4E28">
        <w:t>Route Extrapolation Workflow</w:t>
      </w:r>
      <w:r w:rsidR="005F7AE5" w:rsidRPr="00BB4E28">
        <w:t>.</w:t>
      </w:r>
      <w:r w:rsidR="00893F3B" w:rsidRPr="00BB4E28">
        <w:t>”</w:t>
      </w:r>
    </w:p>
    <w:p w14:paraId="437A2A55" w14:textId="76819795" w:rsidR="00752E68" w:rsidRPr="00BB4E28" w:rsidRDefault="00752E68" w:rsidP="00752E68">
      <w:pPr>
        <w:pStyle w:val="ListParagraph"/>
        <w:numPr>
          <w:ilvl w:val="0"/>
          <w:numId w:val="26"/>
        </w:numPr>
        <w:jc w:val="both"/>
      </w:pPr>
      <w:r w:rsidRPr="00BB4E28">
        <w:t xml:space="preserve">Select </w:t>
      </w:r>
      <w:r w:rsidR="0061166F" w:rsidRPr="00BB4E28">
        <w:t>“</w:t>
      </w:r>
      <w:r w:rsidR="00893F3B" w:rsidRPr="00BB4E28">
        <w:t xml:space="preserve">Route to Route </w:t>
      </w:r>
      <w:r w:rsidR="004E4AF9" w:rsidRPr="00BB4E28">
        <w:t>Extrapolation</w:t>
      </w:r>
      <w:r w:rsidR="0061166F" w:rsidRPr="00BB4E28">
        <w:t>”</w:t>
      </w:r>
      <w:r w:rsidRPr="00BB4E28">
        <w:t xml:space="preserve"> as the </w:t>
      </w:r>
      <w:r w:rsidR="0061166F" w:rsidRPr="00BB4E28">
        <w:t>“Simulation Type</w:t>
      </w:r>
      <w:r w:rsidR="005F7AE5" w:rsidRPr="00BB4E28">
        <w:t>.</w:t>
      </w:r>
      <w:r w:rsidR="0061166F" w:rsidRPr="00BB4E28">
        <w:t>”</w:t>
      </w:r>
    </w:p>
    <w:p w14:paraId="40B6D413" w14:textId="45FB2A65" w:rsidR="00752E68" w:rsidRPr="00BB4E28" w:rsidRDefault="00752E68" w:rsidP="00752E68">
      <w:pPr>
        <w:pStyle w:val="ListParagraph"/>
        <w:numPr>
          <w:ilvl w:val="0"/>
          <w:numId w:val="26"/>
        </w:numPr>
        <w:jc w:val="both"/>
      </w:pPr>
      <w:r w:rsidRPr="00BB4E28">
        <w:lastRenderedPageBreak/>
        <w:t xml:space="preserve">Under the </w:t>
      </w:r>
      <w:r w:rsidR="004E4718" w:rsidRPr="00BB4E28">
        <w:t xml:space="preserve">“Parameters” </w:t>
      </w:r>
      <w:r w:rsidRPr="00BB4E28">
        <w:t xml:space="preserve">tab, make sure the appropriate </w:t>
      </w:r>
      <w:r w:rsidR="004E4718" w:rsidRPr="00BB4E28">
        <w:t>“</w:t>
      </w:r>
      <w:r w:rsidRPr="00BB4E28">
        <w:t>Exposure</w:t>
      </w:r>
      <w:r w:rsidR="00CC3E49">
        <w:t>” as IRIS Oral RfD,</w:t>
      </w:r>
      <w:r w:rsidRPr="00BB4E28">
        <w:t xml:space="preserve"> </w:t>
      </w:r>
      <w:r w:rsidR="004E4718" w:rsidRPr="00BB4E28">
        <w:t>“</w:t>
      </w:r>
      <w:r w:rsidRPr="00BB4E28">
        <w:t>Parent Chemical</w:t>
      </w:r>
      <w:r w:rsidR="004E4718" w:rsidRPr="00BB4E28">
        <w:t>”</w:t>
      </w:r>
      <w:r w:rsidR="00CC3E49">
        <w:t xml:space="preserve"> as TCE Chemical Parameters,</w:t>
      </w:r>
      <w:r w:rsidRPr="00BB4E28">
        <w:t xml:space="preserve"> </w:t>
      </w:r>
      <w:r w:rsidR="004E4718" w:rsidRPr="00BB4E28">
        <w:t>“</w:t>
      </w:r>
      <w:r w:rsidRPr="00BB4E28">
        <w:t>Physiology</w:t>
      </w:r>
      <w:r w:rsidR="004E4718" w:rsidRPr="00BB4E28">
        <w:t>”</w:t>
      </w:r>
      <w:r w:rsidR="00CC3E49">
        <w:t xml:space="preserve"> as Adult Human Male,</w:t>
      </w:r>
      <w:r w:rsidRPr="00BB4E28">
        <w:t xml:space="preserve"> and </w:t>
      </w:r>
      <w:r w:rsidR="004E4718" w:rsidRPr="00BB4E28">
        <w:t>“</w:t>
      </w:r>
      <w:r w:rsidRPr="00BB4E28">
        <w:t>ADME</w:t>
      </w:r>
      <w:r w:rsidR="004E4718" w:rsidRPr="00BB4E28">
        <w:t>”</w:t>
      </w:r>
      <w:r w:rsidR="00C1368C">
        <w:t xml:space="preserve"> as ADME for TCE with Oral Exposure</w:t>
      </w:r>
      <w:r w:rsidRPr="00BB4E28">
        <w:t xml:space="preserve"> tabs are selected. If our project contained multiple sets, we c</w:t>
      </w:r>
      <w:r w:rsidR="005F7AE5" w:rsidRPr="00BB4E28">
        <w:t>ould</w:t>
      </w:r>
      <w:r w:rsidRPr="00BB4E28">
        <w:t xml:space="preserve"> select the </w:t>
      </w:r>
      <w:r w:rsidR="005F7AE5" w:rsidRPr="00BB4E28">
        <w:t>set of our choosing from</w:t>
      </w:r>
      <w:r w:rsidRPr="00BB4E28">
        <w:t xml:space="preserve"> the drop</w:t>
      </w:r>
      <w:r w:rsidR="005F7AE5" w:rsidRPr="00BB4E28">
        <w:t>-</w:t>
      </w:r>
      <w:r w:rsidRPr="00BB4E28">
        <w:t>down menu</w:t>
      </w:r>
      <w:r w:rsidR="004E4718" w:rsidRPr="00BB4E28">
        <w:t>.</w:t>
      </w:r>
    </w:p>
    <w:p w14:paraId="40F2A489" w14:textId="4E108E80" w:rsidR="00752E68" w:rsidRPr="00BB4E28" w:rsidRDefault="00752E68" w:rsidP="00752E68">
      <w:pPr>
        <w:pStyle w:val="ListParagraph"/>
        <w:numPr>
          <w:ilvl w:val="0"/>
          <w:numId w:val="26"/>
        </w:numPr>
        <w:jc w:val="both"/>
      </w:pPr>
      <w:r w:rsidRPr="00BB4E28">
        <w:t xml:space="preserve">Under the </w:t>
      </w:r>
      <w:r w:rsidR="004E4718" w:rsidRPr="00BB4E28">
        <w:t>“V</w:t>
      </w:r>
      <w:r w:rsidRPr="00BB4E28">
        <w:t>ariability</w:t>
      </w:r>
      <w:r w:rsidR="004E4718" w:rsidRPr="00BB4E28">
        <w:t>”</w:t>
      </w:r>
      <w:r w:rsidRPr="00BB4E28">
        <w:t xml:space="preserve"> tab, make sure that “Physiological Variability” is selected.</w:t>
      </w:r>
      <w:r w:rsidR="00EE6AAE">
        <w:t xml:space="preserve"> Since we have not defined variability for other sets, we will leave them at “No Variability Set Found”. Since we will be estimating exposure, we cannot include exposure related variability in this workflow</w:t>
      </w:r>
    </w:p>
    <w:p w14:paraId="379EE81F" w14:textId="32085DB5" w:rsidR="00752E68" w:rsidRPr="00BB4E28" w:rsidRDefault="006B33C7" w:rsidP="00752E68">
      <w:pPr>
        <w:pStyle w:val="ListParagraph"/>
        <w:numPr>
          <w:ilvl w:val="0"/>
          <w:numId w:val="26"/>
        </w:numPr>
        <w:jc w:val="both"/>
      </w:pPr>
      <w:r w:rsidRPr="00BB4E28">
        <w:t xml:space="preserve">The </w:t>
      </w:r>
      <w:r w:rsidR="00752E68" w:rsidRPr="00BB4E28">
        <w:t>“Workflow Specific Inputs”</w:t>
      </w:r>
      <w:r w:rsidRPr="00BB4E28">
        <w:t xml:space="preserve"> tab</w:t>
      </w:r>
      <w:r w:rsidR="00752E68" w:rsidRPr="00BB4E28">
        <w:t xml:space="preserve"> allows users to define inputs and select data sets specific for the given </w:t>
      </w:r>
      <w:r w:rsidRPr="00BB4E28">
        <w:t>s</w:t>
      </w:r>
      <w:r w:rsidR="00752E68" w:rsidRPr="00BB4E28">
        <w:t xml:space="preserve">imulation type. For </w:t>
      </w:r>
      <w:r w:rsidR="00893F3B" w:rsidRPr="00BB4E28">
        <w:t>route to route extrapolation</w:t>
      </w:r>
      <w:r w:rsidR="00752E68" w:rsidRPr="00BB4E28">
        <w:t xml:space="preserve">, we need to </w:t>
      </w:r>
      <w:r w:rsidR="00893F3B" w:rsidRPr="00BB4E28">
        <w:t xml:space="preserve">select the </w:t>
      </w:r>
      <w:r w:rsidR="008C047A">
        <w:t xml:space="preserve">starting </w:t>
      </w:r>
      <w:r w:rsidR="00893F3B" w:rsidRPr="00BB4E28">
        <w:t xml:space="preserve">exposure </w:t>
      </w:r>
      <w:r w:rsidR="008C047A">
        <w:t>route</w:t>
      </w:r>
      <w:r w:rsidR="00752E68" w:rsidRPr="00BB4E28">
        <w:t>, an</w:t>
      </w:r>
      <w:r w:rsidR="008C047A">
        <w:t>d</w:t>
      </w:r>
      <w:r w:rsidR="00752E68" w:rsidRPr="00BB4E28">
        <w:t xml:space="preserve"> estimate for the range of exposures and the number of exposure</w:t>
      </w:r>
      <w:r w:rsidR="00794979" w:rsidRPr="00BB4E28">
        <w:t>s</w:t>
      </w:r>
      <w:r w:rsidR="00752E68" w:rsidRPr="00BB4E28">
        <w:t xml:space="preserve"> to run within that range for the</w:t>
      </w:r>
      <w:r w:rsidR="00794979" w:rsidRPr="00BB4E28">
        <w:t xml:space="preserve"> Discretized Bayesian Approach</w:t>
      </w:r>
      <w:r w:rsidR="00752E68" w:rsidRPr="00BB4E28">
        <w:t xml:space="preserve"> </w:t>
      </w:r>
      <w:r w:rsidR="00794979" w:rsidRPr="00BB4E28">
        <w:t>(</w:t>
      </w:r>
      <w:r w:rsidR="00752E68" w:rsidRPr="00BB4E28">
        <w:t>DBA</w:t>
      </w:r>
      <w:r w:rsidR="00794979" w:rsidRPr="00BB4E28">
        <w:t>)</w:t>
      </w:r>
      <w:r w:rsidR="00752E68" w:rsidRPr="00BB4E28">
        <w:t xml:space="preserve"> algorithm.</w:t>
      </w:r>
    </w:p>
    <w:p w14:paraId="663BCA9F" w14:textId="1ED26FFC" w:rsidR="00752E68" w:rsidRPr="00BB4E28" w:rsidRDefault="00752E68" w:rsidP="00752E68">
      <w:pPr>
        <w:pStyle w:val="ListParagraph"/>
        <w:numPr>
          <w:ilvl w:val="0"/>
          <w:numId w:val="26"/>
        </w:numPr>
        <w:jc w:val="both"/>
      </w:pPr>
      <w:r w:rsidRPr="00BB4E28">
        <w:rPr>
          <w:noProof/>
        </w:rPr>
        <w:t>For this study we will set the</w:t>
      </w:r>
      <w:r w:rsidR="00794979" w:rsidRPr="00BB4E28">
        <w:rPr>
          <w:noProof/>
        </w:rPr>
        <w:t xml:space="preserve"> “Exposure</w:t>
      </w:r>
      <w:r w:rsidRPr="00BB4E28">
        <w:rPr>
          <w:noProof/>
        </w:rPr>
        <w:t xml:space="preserve"> range</w:t>
      </w:r>
      <w:r w:rsidR="00794979" w:rsidRPr="00BB4E28">
        <w:rPr>
          <w:noProof/>
        </w:rPr>
        <w:t>”</w:t>
      </w:r>
      <w:r w:rsidRPr="00BB4E28">
        <w:rPr>
          <w:noProof/>
        </w:rPr>
        <w:t xml:space="preserve"> from 0.001 ppm to 0.</w:t>
      </w:r>
      <w:r w:rsidR="007C6A04" w:rsidRPr="00BB4E28">
        <w:rPr>
          <w:noProof/>
        </w:rPr>
        <w:t>05</w:t>
      </w:r>
      <w:r w:rsidRPr="00BB4E28">
        <w:rPr>
          <w:noProof/>
        </w:rPr>
        <w:t xml:space="preserve"> ppm. We will discuss the reasons behind selection of this range at the end of this guide</w:t>
      </w:r>
      <w:r w:rsidR="004E4718" w:rsidRPr="00BB4E28">
        <w:rPr>
          <w:noProof/>
        </w:rPr>
        <w:t>.</w:t>
      </w:r>
    </w:p>
    <w:p w14:paraId="1ED91C0B" w14:textId="7B9F93E7" w:rsidR="00752E68" w:rsidRPr="00BB4E28" w:rsidRDefault="00554954" w:rsidP="00752E68">
      <w:pPr>
        <w:pStyle w:val="ListParagraph"/>
        <w:numPr>
          <w:ilvl w:val="0"/>
          <w:numId w:val="26"/>
        </w:numPr>
        <w:jc w:val="both"/>
      </w:pPr>
      <w:r w:rsidRPr="00BB4E28">
        <w:rPr>
          <w:noProof/>
        </w:rPr>
        <w:drawing>
          <wp:anchor distT="0" distB="0" distL="114300" distR="114300" simplePos="0" relativeHeight="251658243" behindDoc="0" locked="0" layoutInCell="1" allowOverlap="1" wp14:anchorId="215CA8D4" wp14:editId="3FA51480">
            <wp:simplePos x="0" y="0"/>
            <wp:positionH relativeFrom="margin">
              <wp:align>center</wp:align>
            </wp:positionH>
            <wp:positionV relativeFrom="paragraph">
              <wp:posOffset>397510</wp:posOffset>
            </wp:positionV>
            <wp:extent cx="4045668" cy="2712720"/>
            <wp:effectExtent l="0" t="0" r="0" b="0"/>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4045668" cy="2712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52E68" w:rsidRPr="00BB4E28">
        <w:t xml:space="preserve">Select the number of doses </w:t>
      </w:r>
      <w:r w:rsidR="00527472">
        <w:t xml:space="preserve">to simulate </w:t>
      </w:r>
      <w:r w:rsidR="00752E68" w:rsidRPr="00BB4E28">
        <w:t>within th</w:t>
      </w:r>
      <w:r w:rsidR="00527472">
        <w:t>is</w:t>
      </w:r>
      <w:r w:rsidR="00752E68" w:rsidRPr="00BB4E28">
        <w:t xml:space="preserve"> range. </w:t>
      </w:r>
      <w:r w:rsidR="00A673D7">
        <w:t>Usu</w:t>
      </w:r>
      <w:r w:rsidR="00A673D7" w:rsidRPr="00BB4E28">
        <w:t xml:space="preserve">ally </w:t>
      </w:r>
      <w:r w:rsidR="00752E68" w:rsidRPr="00BB4E28">
        <w:t xml:space="preserve">this number </w:t>
      </w:r>
      <w:r w:rsidR="00A673D7">
        <w:t>should be at least 20</w:t>
      </w:r>
      <w:r w:rsidR="00752E68" w:rsidRPr="00BB4E28">
        <w:t xml:space="preserve">. We will select </w:t>
      </w:r>
      <w:r w:rsidR="007C6A04" w:rsidRPr="00BB4E28">
        <w:t>40</w:t>
      </w:r>
      <w:r w:rsidR="00752E68" w:rsidRPr="00BB4E28">
        <w:t xml:space="preserve"> for this simulation</w:t>
      </w:r>
      <w:r w:rsidR="004E4718" w:rsidRPr="00BB4E28">
        <w:t>.</w:t>
      </w:r>
    </w:p>
    <w:p w14:paraId="0A158327" w14:textId="1AA751F9" w:rsidR="00752E68" w:rsidRPr="00BB4E28" w:rsidRDefault="00752E68" w:rsidP="00752E68">
      <w:pPr>
        <w:pStyle w:val="ListParagraph"/>
        <w:numPr>
          <w:ilvl w:val="0"/>
          <w:numId w:val="26"/>
        </w:numPr>
        <w:jc w:val="both"/>
      </w:pPr>
      <w:r w:rsidRPr="00BB4E28">
        <w:t xml:space="preserve">Under the </w:t>
      </w:r>
      <w:r w:rsidR="00794979" w:rsidRPr="00BB4E28">
        <w:t>“</w:t>
      </w:r>
      <w:r w:rsidRPr="00BB4E28">
        <w:t>Simulation</w:t>
      </w:r>
      <w:r w:rsidR="00794979" w:rsidRPr="00BB4E28">
        <w:t>”</w:t>
      </w:r>
      <w:r w:rsidRPr="00BB4E28">
        <w:t xml:space="preserve"> tab, set the </w:t>
      </w:r>
      <w:r w:rsidR="00794979" w:rsidRPr="00BB4E28">
        <w:t>“S</w:t>
      </w:r>
      <w:r w:rsidRPr="00BB4E28">
        <w:t xml:space="preserve">imulation </w:t>
      </w:r>
      <w:r w:rsidR="00794979" w:rsidRPr="00BB4E28">
        <w:t>S</w:t>
      </w:r>
      <w:r w:rsidRPr="00BB4E28">
        <w:t xml:space="preserve">tart </w:t>
      </w:r>
      <w:r w:rsidR="00794979" w:rsidRPr="00BB4E28">
        <w:t>T</w:t>
      </w:r>
      <w:r w:rsidRPr="00BB4E28">
        <w:t>ime</w:t>
      </w:r>
      <w:r w:rsidR="00794979" w:rsidRPr="00BB4E28">
        <w:t>”</w:t>
      </w:r>
      <w:r w:rsidRPr="00BB4E28">
        <w:t xml:space="preserve"> to 0, </w:t>
      </w:r>
      <w:r w:rsidR="00794979" w:rsidRPr="00BB4E28">
        <w:t>“S</w:t>
      </w:r>
      <w:r w:rsidRPr="00BB4E28">
        <w:t xml:space="preserve">imulation </w:t>
      </w:r>
      <w:r w:rsidR="00794979" w:rsidRPr="00BB4E28">
        <w:t>D</w:t>
      </w:r>
      <w:r w:rsidRPr="00BB4E28">
        <w:t>uration</w:t>
      </w:r>
      <w:r w:rsidR="00794979" w:rsidRPr="00BB4E28">
        <w:t>”</w:t>
      </w:r>
      <w:r w:rsidRPr="00BB4E28">
        <w:t xml:space="preserve"> to 1 and duration units to Days</w:t>
      </w:r>
      <w:r w:rsidR="00794979" w:rsidRPr="00BB4E28">
        <w:t xml:space="preserve"> from the “Duration Units” drop-down menu.</w:t>
      </w:r>
      <w:r w:rsidRPr="00BB4E28">
        <w:t xml:space="preserve"> Effectively we will be running a 24h simulation starting at 0. The default number of Monte Carlo runs is set to 1000</w:t>
      </w:r>
      <w:r w:rsidR="004E4718" w:rsidRPr="00BB4E28">
        <w:t>.</w:t>
      </w:r>
    </w:p>
    <w:p w14:paraId="765528A3" w14:textId="7A83B125" w:rsidR="00752E68" w:rsidRPr="00BB4E28" w:rsidRDefault="00752E68" w:rsidP="00752E68">
      <w:pPr>
        <w:pStyle w:val="ListParagraph"/>
        <w:numPr>
          <w:ilvl w:val="0"/>
          <w:numId w:val="26"/>
        </w:numPr>
        <w:jc w:val="both"/>
      </w:pPr>
      <w:r w:rsidRPr="00BB4E28">
        <w:t xml:space="preserve">Click the </w:t>
      </w:r>
      <w:r w:rsidR="004E4718" w:rsidRPr="00BB4E28">
        <w:t>“</w:t>
      </w:r>
      <w:r w:rsidRPr="00BB4E28">
        <w:t>Create Simulation</w:t>
      </w:r>
      <w:r w:rsidR="004E4718" w:rsidRPr="00BB4E28">
        <w:t>”</w:t>
      </w:r>
      <w:r w:rsidRPr="00BB4E28">
        <w:t xml:space="preserve"> </w:t>
      </w:r>
      <w:r w:rsidR="007E538E" w:rsidRPr="00BB4E28">
        <w:t>b</w:t>
      </w:r>
      <w:r w:rsidRPr="00BB4E28">
        <w:t>utton to save the simulation</w:t>
      </w:r>
      <w:r w:rsidR="004E4718" w:rsidRPr="00BB4E28">
        <w:t>.</w:t>
      </w:r>
    </w:p>
    <w:p w14:paraId="5FADB199" w14:textId="2CCD75B9" w:rsidR="00D1515F" w:rsidRPr="00BB4E28" w:rsidRDefault="00D1515F" w:rsidP="005A3EE6">
      <w:pPr>
        <w:pStyle w:val="Heading2"/>
      </w:pPr>
      <w:r w:rsidRPr="00BB4E28">
        <w:t xml:space="preserve">Running </w:t>
      </w:r>
      <w:r w:rsidR="00C406FF" w:rsidRPr="00BB4E28">
        <w:t>Route</w:t>
      </w:r>
      <w:r w:rsidR="007E538E" w:rsidRPr="00BB4E28">
        <w:t>-</w:t>
      </w:r>
      <w:r w:rsidR="00C406FF" w:rsidRPr="00BB4E28">
        <w:t>to</w:t>
      </w:r>
      <w:r w:rsidR="007E538E" w:rsidRPr="00BB4E28">
        <w:t>-</w:t>
      </w:r>
      <w:r w:rsidR="00794979" w:rsidRPr="00BB4E28">
        <w:t>R</w:t>
      </w:r>
      <w:r w:rsidR="00C406FF" w:rsidRPr="00BB4E28">
        <w:t xml:space="preserve">oute </w:t>
      </w:r>
      <w:r w:rsidR="00794979" w:rsidRPr="00BB4E28">
        <w:t>E</w:t>
      </w:r>
      <w:r w:rsidR="00C406FF" w:rsidRPr="00BB4E28">
        <w:t>xtrapolation</w:t>
      </w:r>
      <w:r w:rsidRPr="00BB4E28">
        <w:t>.</w:t>
      </w:r>
    </w:p>
    <w:p w14:paraId="4B5598EF" w14:textId="71B549A3" w:rsidR="001B781B" w:rsidRPr="00BB4E28" w:rsidRDefault="003D2CC1" w:rsidP="000C42F2">
      <w:pPr>
        <w:jc w:val="both"/>
      </w:pPr>
      <w:r w:rsidRPr="00BB4E28">
        <w:rPr>
          <w:noProof/>
        </w:rPr>
        <w:drawing>
          <wp:anchor distT="0" distB="0" distL="114300" distR="114300" simplePos="0" relativeHeight="251658244" behindDoc="0" locked="0" layoutInCell="1" allowOverlap="1" wp14:anchorId="6F6F76BC" wp14:editId="4C414A42">
            <wp:simplePos x="0" y="0"/>
            <wp:positionH relativeFrom="margin">
              <wp:posOffset>259715</wp:posOffset>
            </wp:positionH>
            <wp:positionV relativeFrom="paragraph">
              <wp:posOffset>589280</wp:posOffset>
            </wp:positionV>
            <wp:extent cx="5356225" cy="1700530"/>
            <wp:effectExtent l="0" t="0" r="0" b="0"/>
            <wp:wrapTopAndBottom/>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56225" cy="17005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61E82" w:rsidRPr="00BB4E28">
        <w:t>The simulation we created will be selected by default in the drop</w:t>
      </w:r>
      <w:r w:rsidR="007E538E" w:rsidRPr="00BB4E28">
        <w:t>-</w:t>
      </w:r>
      <w:r w:rsidR="00A61E82" w:rsidRPr="00BB4E28">
        <w:t>down menu. If you create other simulations, they can be selected from the drop</w:t>
      </w:r>
      <w:r w:rsidR="007E538E" w:rsidRPr="00BB4E28">
        <w:t>-</w:t>
      </w:r>
      <w:r w:rsidR="00A61E82" w:rsidRPr="00BB4E28">
        <w:t>down menu. To run the route</w:t>
      </w:r>
      <w:r w:rsidR="007E538E" w:rsidRPr="00BB4E28">
        <w:t>-</w:t>
      </w:r>
      <w:r w:rsidR="00A61E82" w:rsidRPr="00BB4E28">
        <w:t>to</w:t>
      </w:r>
      <w:r w:rsidR="007E538E" w:rsidRPr="00BB4E28">
        <w:t>-</w:t>
      </w:r>
      <w:r w:rsidR="00A61E82" w:rsidRPr="00BB4E28">
        <w:t xml:space="preserve">route extrapolation, </w:t>
      </w:r>
      <w:r w:rsidR="007E538E" w:rsidRPr="00BB4E28">
        <w:t>s</w:t>
      </w:r>
      <w:r w:rsidR="00A61E82" w:rsidRPr="00BB4E28">
        <w:t>elect the “Route</w:t>
      </w:r>
      <w:r w:rsidR="007E538E" w:rsidRPr="00BB4E28">
        <w:t>-</w:t>
      </w:r>
      <w:r w:rsidR="00A61E82" w:rsidRPr="00BB4E28">
        <w:t>to</w:t>
      </w:r>
      <w:r w:rsidR="007E538E" w:rsidRPr="00BB4E28">
        <w:t>-</w:t>
      </w:r>
      <w:r w:rsidR="00A61E82" w:rsidRPr="00BB4E28">
        <w:t xml:space="preserve">Route </w:t>
      </w:r>
      <w:r w:rsidR="007E538E" w:rsidRPr="00BB4E28">
        <w:t>E</w:t>
      </w:r>
      <w:r w:rsidR="00A61E82" w:rsidRPr="00BB4E28">
        <w:t>xtrapolation for TCE” and click “Run</w:t>
      </w:r>
      <w:r w:rsidR="007E538E" w:rsidRPr="00BB4E28">
        <w:t>.”</w:t>
      </w:r>
      <w:r w:rsidR="00A61E82" w:rsidRPr="00BB4E28">
        <w:t xml:space="preserve"> </w:t>
      </w:r>
    </w:p>
    <w:p w14:paraId="2157F094" w14:textId="2A8F82A5" w:rsidR="00A61E82" w:rsidRPr="00BB4E28" w:rsidRDefault="00BB4E28" w:rsidP="000C42F2">
      <w:pPr>
        <w:jc w:val="both"/>
      </w:pPr>
      <w:r w:rsidRPr="00BB4E28">
        <w:rPr>
          <w:noProof/>
        </w:rPr>
        <w:lastRenderedPageBreak/>
        <w:drawing>
          <wp:anchor distT="0" distB="0" distL="114300" distR="114300" simplePos="0" relativeHeight="251658247" behindDoc="0" locked="0" layoutInCell="1" allowOverlap="1" wp14:anchorId="1DE1182A" wp14:editId="427A2650">
            <wp:simplePos x="0" y="0"/>
            <wp:positionH relativeFrom="margin">
              <wp:posOffset>1066800</wp:posOffset>
            </wp:positionH>
            <wp:positionV relativeFrom="paragraph">
              <wp:posOffset>2783205</wp:posOffset>
            </wp:positionV>
            <wp:extent cx="3507740" cy="1676400"/>
            <wp:effectExtent l="0" t="0" r="0" b="0"/>
            <wp:wrapTopAndBottom/>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507740" cy="1676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B781B" w:rsidRPr="00BB4E28">
        <w:t xml:space="preserve">PLETHEM will first simulate the model with </w:t>
      </w:r>
      <w:r w:rsidR="007E538E" w:rsidRPr="00BB4E28">
        <w:t>o</w:t>
      </w:r>
      <w:r w:rsidR="001B781B" w:rsidRPr="00BB4E28">
        <w:t xml:space="preserve">ral </w:t>
      </w:r>
      <w:r w:rsidR="007E538E" w:rsidRPr="00BB4E28">
        <w:t>e</w:t>
      </w:r>
      <w:r w:rsidR="001B781B" w:rsidRPr="00BB4E28">
        <w:t xml:space="preserve">xposure to generate a reference </w:t>
      </w:r>
      <w:r w:rsidR="0078410C" w:rsidRPr="00BB4E28">
        <w:t xml:space="preserve">plasma concentration. Then </w:t>
      </w:r>
      <w:r w:rsidR="00E32862" w:rsidRPr="00BB4E28">
        <w:t xml:space="preserve">PLETHEM will run the Monte Carlo simulations needed to run the DBA algorithm for estimating </w:t>
      </w:r>
      <w:r w:rsidR="00A25656">
        <w:t xml:space="preserve">inhalation </w:t>
      </w:r>
      <w:r w:rsidR="00E32862" w:rsidRPr="00BB4E28">
        <w:t>exposure.</w:t>
      </w:r>
      <w:r w:rsidR="00A61E82" w:rsidRPr="00BB4E28">
        <w:t xml:space="preserve"> In this case we will run </w:t>
      </w:r>
      <w:r w:rsidR="00E32862" w:rsidRPr="00BB4E28">
        <w:t>40</w:t>
      </w:r>
      <w:r w:rsidR="00A61E82" w:rsidRPr="00BB4E28">
        <w:t xml:space="preserve">,000 simulations to get the necessary plasma concentrations to estimate exposure. This process can take a long time. The progress bar will update users on the number of exposures the model </w:t>
      </w:r>
      <w:r w:rsidR="007E538E" w:rsidRPr="00BB4E28">
        <w:t xml:space="preserve">has </w:t>
      </w:r>
      <w:r w:rsidR="00A61E82" w:rsidRPr="00BB4E28">
        <w:t>run. After the calculations are complete, PLETHEM will navigate to the Model output tab to display the results.</w:t>
      </w:r>
    </w:p>
    <w:p w14:paraId="53BF79E8" w14:textId="0C77BB7B" w:rsidR="005A3EE6" w:rsidRPr="00BB4E28" w:rsidRDefault="005A3EE6" w:rsidP="005A3EE6">
      <w:pPr>
        <w:pStyle w:val="Heading2"/>
      </w:pPr>
      <w:r w:rsidRPr="00BB4E28">
        <w:t>Route</w:t>
      </w:r>
      <w:r w:rsidR="007E538E" w:rsidRPr="00BB4E28">
        <w:t>-</w:t>
      </w:r>
      <w:r w:rsidRPr="00BB4E28">
        <w:t>to</w:t>
      </w:r>
      <w:r w:rsidR="007E538E" w:rsidRPr="00BB4E28">
        <w:t>-</w:t>
      </w:r>
      <w:r w:rsidRPr="00BB4E28">
        <w:t>Route extrapolation results</w:t>
      </w:r>
    </w:p>
    <w:p w14:paraId="731ACB4F" w14:textId="2F6F8873" w:rsidR="005A3EE6" w:rsidRPr="00BB4E28" w:rsidRDefault="007E538E" w:rsidP="000C42F2">
      <w:pPr>
        <w:jc w:val="both"/>
      </w:pPr>
      <w:r w:rsidRPr="00BB4E28">
        <w:rPr>
          <w:noProof/>
        </w:rPr>
        <mc:AlternateContent>
          <mc:Choice Requires="wpg">
            <w:drawing>
              <wp:anchor distT="0" distB="0" distL="114300" distR="114300" simplePos="0" relativeHeight="251658252" behindDoc="0" locked="0" layoutInCell="1" allowOverlap="1" wp14:anchorId="19AD890F" wp14:editId="64C4D265">
                <wp:simplePos x="0" y="0"/>
                <wp:positionH relativeFrom="column">
                  <wp:posOffset>11591</wp:posOffset>
                </wp:positionH>
                <wp:positionV relativeFrom="paragraph">
                  <wp:posOffset>1084580</wp:posOffset>
                </wp:positionV>
                <wp:extent cx="5489575" cy="1784350"/>
                <wp:effectExtent l="0" t="0" r="0" b="6350"/>
                <wp:wrapTopAndBottom/>
                <wp:docPr id="1" name="Group 1"/>
                <wp:cNvGraphicFramePr/>
                <a:graphic xmlns:a="http://schemas.openxmlformats.org/drawingml/2006/main">
                  <a:graphicData uri="http://schemas.microsoft.com/office/word/2010/wordprocessingGroup">
                    <wpg:wgp>
                      <wpg:cNvGrpSpPr/>
                      <wpg:grpSpPr>
                        <a:xfrm>
                          <a:off x="0" y="0"/>
                          <a:ext cx="5489575" cy="1784350"/>
                          <a:chOff x="0" y="0"/>
                          <a:chExt cx="5489949" cy="1784350"/>
                        </a:xfrm>
                      </wpg:grpSpPr>
                      <pic:pic xmlns:pic="http://schemas.openxmlformats.org/drawingml/2006/picture">
                        <pic:nvPicPr>
                          <pic:cNvPr id="5" name="Picture 5"/>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44824"/>
                            <a:ext cx="2693670" cy="1731645"/>
                          </a:xfrm>
                          <a:prstGeom prst="rect">
                            <a:avLst/>
                          </a:prstGeom>
                          <a:noFill/>
                          <a:ln>
                            <a:noFill/>
                          </a:ln>
                        </pic:spPr>
                      </pic:pic>
                      <pic:pic xmlns:pic="http://schemas.openxmlformats.org/drawingml/2006/picture">
                        <pic:nvPicPr>
                          <pic:cNvPr id="7" name="Picture 7"/>
                          <pic:cNvPicPr>
                            <a:picLocks noChangeAspect="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2711824" y="0"/>
                            <a:ext cx="2778125" cy="1784350"/>
                          </a:xfrm>
                          <a:prstGeom prst="rect">
                            <a:avLst/>
                          </a:prstGeom>
                          <a:noFill/>
                          <a:ln>
                            <a:noFill/>
                          </a:ln>
                        </pic:spPr>
                      </pic:pic>
                    </wpg:wgp>
                  </a:graphicData>
                </a:graphic>
              </wp:anchor>
            </w:drawing>
          </mc:Choice>
          <mc:Fallback xmlns:w16cex="http://schemas.microsoft.com/office/word/2018/wordml/cex" xmlns:w16="http://schemas.microsoft.com/office/word/2018/wordml" xmlns:arto="http://schemas.microsoft.com/office/word/2006/arto" xmlns:a14="http://schemas.microsoft.com/office/drawing/2010/main" xmlns:pic="http://schemas.openxmlformats.org/drawingml/2006/picture" xmlns:a="http://schemas.openxmlformats.org/drawingml/2006/main">
            <w:pict>
              <v:group id="Group 1" style="position:absolute;margin-left:.9pt;margin-top:85.4pt;width:432.25pt;height:140.5pt;z-index:251658256" coordsize="54899,17843" o:spid="_x0000_s1026" w14:anchorId="31A622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5" style="position:absolute;top:448;width:26936;height:17316;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">
                  <v:imagedata o:title="" r:id="rId29"/>
                </v:shape>
                <v:shape id="Picture 7" style="position:absolute;left:27118;width:27781;height:17843;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">
                  <v:imagedata o:title="" r:id="rId30"/>
                </v:shape>
                <w10:wrap type="topAndBottom"/>
              </v:group>
            </w:pict>
          </mc:Fallback>
        </mc:AlternateContent>
      </w:r>
      <w:r w:rsidRPr="00BB4E28">
        <w:t xml:space="preserve">After </w:t>
      </w:r>
      <w:r w:rsidR="005A3EE6" w:rsidRPr="00BB4E28">
        <w:t xml:space="preserve">the simulation is complete, PLETHEM runs the reverse dosimetry algorithm </w:t>
      </w:r>
      <w:r w:rsidRPr="00BB4E28">
        <w:t xml:space="preserve">on </w:t>
      </w:r>
      <w:r w:rsidR="005A3EE6" w:rsidRPr="00BB4E28">
        <w:t>the back</w:t>
      </w:r>
      <w:r w:rsidRPr="00BB4E28">
        <w:t xml:space="preserve"> </w:t>
      </w:r>
      <w:r w:rsidR="005A3EE6" w:rsidRPr="00BB4E28">
        <w:t xml:space="preserve">end and creates </w:t>
      </w:r>
      <w:r w:rsidRPr="00BB4E28">
        <w:t xml:space="preserve">a </w:t>
      </w:r>
      <w:r w:rsidR="00794979" w:rsidRPr="00BB4E28">
        <w:t>Cumulative Distribution Function (CDF) plot and a Probability Distribution Function (PDF) plot</w:t>
      </w:r>
      <w:r w:rsidR="005A3EE6" w:rsidRPr="00BB4E28">
        <w:t xml:space="preserve"> for the expected exposure. If the dose ranges used are adequate</w:t>
      </w:r>
      <w:r w:rsidRPr="00BB4E28">
        <w:t>,</w:t>
      </w:r>
      <w:r w:rsidR="005A3EE6" w:rsidRPr="00BB4E28">
        <w:t xml:space="preserve"> the graphs </w:t>
      </w:r>
      <w:r w:rsidR="004942B8">
        <w:t>both the upper and lower tails of the</w:t>
      </w:r>
      <w:r w:rsidR="005A3EE6" w:rsidRPr="00BB4E28">
        <w:t xml:space="preserve"> distributions as in the figure below.</w:t>
      </w:r>
      <w:r w:rsidR="00F47D8D" w:rsidRPr="00BB4E28">
        <w:t xml:space="preserve"> </w:t>
      </w:r>
    </w:p>
    <w:p w14:paraId="5A4632B0" w14:textId="77777777" w:rsidR="003D7E5F" w:rsidRDefault="000C42F2" w:rsidP="000C42F2">
      <w:pPr>
        <w:jc w:val="both"/>
        <w:rPr>
          <w:noProof/>
        </w:rPr>
      </w:pPr>
      <w:r>
        <w:rPr>
          <w:noProof/>
        </w:rPr>
        <w:drawing>
          <wp:inline distT="0" distB="0" distL="0" distR="0" wp14:anchorId="0CA9DAA1" wp14:editId="42C88F9B">
            <wp:extent cx="4381500" cy="3367405"/>
            <wp:effectExtent l="0" t="0" r="0" b="4445"/>
            <wp:docPr id="134164956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31">
                      <a:extLst>
                        <a:ext uri="{28A0092B-C50C-407E-A947-70E740481C1C}">
                          <a14:useLocalDpi xmlns:a14="http://schemas.microsoft.com/office/drawing/2010/main" val="0"/>
                        </a:ext>
                      </a:extLst>
                    </a:blip>
                    <a:stretch>
                      <a:fillRect/>
                    </a:stretch>
                  </pic:blipFill>
                  <pic:spPr>
                    <a:xfrm>
                      <a:off x="0" y="0"/>
                      <a:ext cx="4381500" cy="3367405"/>
                    </a:xfrm>
                    <a:prstGeom prst="rect">
                      <a:avLst/>
                    </a:prstGeom>
                  </pic:spPr>
                </pic:pic>
              </a:graphicData>
            </a:graphic>
          </wp:inline>
        </w:drawing>
      </w:r>
    </w:p>
    <w:p w14:paraId="65F6839E" w14:textId="4859F26A" w:rsidR="005A3EE6" w:rsidRPr="00BB4E28" w:rsidRDefault="005A3EE6" w:rsidP="000C42F2">
      <w:pPr>
        <w:jc w:val="both"/>
        <w:rPr>
          <w:noProof/>
        </w:rPr>
      </w:pPr>
      <w:r w:rsidRPr="00BB4E28">
        <w:rPr>
          <w:noProof/>
        </w:rPr>
        <w:t xml:space="preserve">The percentile values for the expected exposure are displayed on the </w:t>
      </w:r>
      <w:r w:rsidR="007E538E" w:rsidRPr="00BB4E28">
        <w:rPr>
          <w:noProof/>
        </w:rPr>
        <w:t>E</w:t>
      </w:r>
      <w:r w:rsidRPr="00BB4E28">
        <w:rPr>
          <w:noProof/>
        </w:rPr>
        <w:t xml:space="preserve">xposure </w:t>
      </w:r>
      <w:r w:rsidR="007E538E" w:rsidRPr="00BB4E28">
        <w:rPr>
          <w:noProof/>
        </w:rPr>
        <w:t>E</w:t>
      </w:r>
      <w:r w:rsidRPr="00BB4E28">
        <w:rPr>
          <w:noProof/>
        </w:rPr>
        <w:t xml:space="preserve">stimates tab. </w:t>
      </w:r>
      <w:r w:rsidR="009C7F5A" w:rsidRPr="00BB4E28">
        <w:rPr>
          <w:noProof/>
        </w:rPr>
        <w:t>U</w:t>
      </w:r>
      <w:r w:rsidRPr="00BB4E28">
        <w:rPr>
          <w:noProof/>
        </w:rPr>
        <w:t xml:space="preserve">sing the model we parameterized, we expect the </w:t>
      </w:r>
      <w:r w:rsidR="00275142">
        <w:rPr>
          <w:noProof/>
        </w:rPr>
        <w:t xml:space="preserve">extrapolated </w:t>
      </w:r>
      <w:r w:rsidRPr="00BB4E28">
        <w:rPr>
          <w:noProof/>
        </w:rPr>
        <w:t xml:space="preserve">median </w:t>
      </w:r>
      <w:r w:rsidR="00824680">
        <w:rPr>
          <w:noProof/>
        </w:rPr>
        <w:t xml:space="preserve">inhalation </w:t>
      </w:r>
      <w:r w:rsidRPr="00BB4E28">
        <w:rPr>
          <w:noProof/>
        </w:rPr>
        <w:t>exposure for the population to be 0.0</w:t>
      </w:r>
      <w:r w:rsidR="00181396" w:rsidRPr="00BB4E28">
        <w:rPr>
          <w:noProof/>
        </w:rPr>
        <w:t>145</w:t>
      </w:r>
      <w:r w:rsidRPr="00BB4E28">
        <w:rPr>
          <w:noProof/>
        </w:rPr>
        <w:t>ppm</w:t>
      </w:r>
      <w:r w:rsidR="00AB08EF" w:rsidRPr="00BB4E28">
        <w:rPr>
          <w:noProof/>
        </w:rPr>
        <w:t>.</w:t>
      </w:r>
      <w:r w:rsidR="000C42F2" w:rsidRPr="00BB4E28">
        <w:rPr>
          <w:noProof/>
        </w:rPr>
        <w:t xml:space="preserve"> </w:t>
      </w:r>
    </w:p>
    <w:p w14:paraId="3D243039" w14:textId="614BF5DD" w:rsidR="005A3EE6" w:rsidRPr="00BB4E28" w:rsidRDefault="005A3EE6" w:rsidP="005A3EE6">
      <w:pPr>
        <w:pStyle w:val="Heading2"/>
      </w:pPr>
      <w:r w:rsidRPr="00BB4E28">
        <w:lastRenderedPageBreak/>
        <w:t xml:space="preserve">Save the project and </w:t>
      </w:r>
      <w:r w:rsidR="009C7F5A" w:rsidRPr="00BB4E28">
        <w:t>q</w:t>
      </w:r>
      <w:r w:rsidRPr="00BB4E28">
        <w:t xml:space="preserve">uit the user interface </w:t>
      </w:r>
    </w:p>
    <w:p w14:paraId="305ABCCC" w14:textId="3A240CC2" w:rsidR="005A3EE6" w:rsidRPr="00BB4E28" w:rsidRDefault="005A3EE6" w:rsidP="005A3EE6">
      <w:r w:rsidRPr="00BB4E28">
        <w:t xml:space="preserve">To save the project at the location first selected </w:t>
      </w:r>
      <w:r w:rsidR="009C7F5A" w:rsidRPr="00BB4E28">
        <w:t>for</w:t>
      </w:r>
      <w:r w:rsidRPr="00BB4E28">
        <w:t xml:space="preserve"> the new project, click the “Save” button from the file menu</w:t>
      </w:r>
      <w:r w:rsidR="00AB08EF" w:rsidRPr="00BB4E28">
        <w:t>.</w:t>
      </w:r>
    </w:p>
    <w:p w14:paraId="24099988" w14:textId="6E5737D3" w:rsidR="005A3EE6" w:rsidRPr="00BB4E28" w:rsidRDefault="005A3EE6" w:rsidP="005A3EE6">
      <w:r w:rsidRPr="00BB4E28">
        <w:t>To quit the app, click the “Quit” button from the file menu</w:t>
      </w:r>
      <w:r w:rsidR="00437F61" w:rsidRPr="00BB4E28">
        <w:t>.</w:t>
      </w:r>
    </w:p>
    <w:p w14:paraId="1F53AB75" w14:textId="5E93C0AB" w:rsidR="005A3EE6" w:rsidRPr="00BB4E28" w:rsidRDefault="005A3EE6" w:rsidP="005A3EE6">
      <w:pPr>
        <w:pStyle w:val="Heading2"/>
        <w:rPr>
          <w:noProof/>
        </w:rPr>
      </w:pPr>
      <w:r w:rsidRPr="00BB4E28">
        <w:rPr>
          <w:noProof/>
        </w:rPr>
        <w:t>Iteratively approaching the correct dose range</w:t>
      </w:r>
    </w:p>
    <w:p w14:paraId="67E5720E" w14:textId="06FFEB1E" w:rsidR="005A3EE6" w:rsidRPr="004C41ED" w:rsidRDefault="005A3EE6" w:rsidP="005A3EE6">
      <w:pPr>
        <w:jc w:val="both"/>
      </w:pPr>
      <w:r w:rsidRPr="00BB4E28">
        <w:rPr>
          <w:noProof/>
        </w:rPr>
        <w:t>The dose range</w:t>
      </w:r>
      <w:r w:rsidR="009C7F5A" w:rsidRPr="00BB4E28">
        <w:rPr>
          <w:noProof/>
        </w:rPr>
        <w:t>s</w:t>
      </w:r>
      <w:r w:rsidRPr="00BB4E28">
        <w:rPr>
          <w:noProof/>
        </w:rPr>
        <w:t xml:space="preserve"> and number of doses selected are driven by a general understanding of the model and scale of biomonitoring results. </w:t>
      </w:r>
      <w:r w:rsidR="00794979" w:rsidRPr="00BB4E28">
        <w:rPr>
          <w:noProof/>
        </w:rPr>
        <w:t xml:space="preserve">The </w:t>
      </w:r>
      <w:r w:rsidR="00794979" w:rsidRPr="00BB4E28">
        <w:t>D</w:t>
      </w:r>
      <w:r w:rsidR="009C7F5A" w:rsidRPr="00BB4E28">
        <w:t xml:space="preserve">BA </w:t>
      </w:r>
      <w:r w:rsidRPr="00BB4E28">
        <w:rPr>
          <w:noProof/>
        </w:rPr>
        <w:t>is an iterative a</w:t>
      </w:r>
      <w:r w:rsidR="00554954" w:rsidRPr="00BB4E28">
        <w:rPr>
          <w:noProof/>
        </w:rPr>
        <w:t>lgorithm</w:t>
      </w:r>
      <w:r w:rsidRPr="00BB4E28">
        <w:rPr>
          <w:noProof/>
        </w:rPr>
        <w:t xml:space="preserve"> for reverse dosimetry. It is very likely that in the initial range selected, either the range is too </w:t>
      </w:r>
      <w:r w:rsidR="009C7F5A" w:rsidRPr="00BB4E28">
        <w:rPr>
          <w:noProof/>
        </w:rPr>
        <w:t xml:space="preserve">wide </w:t>
      </w:r>
      <w:r w:rsidRPr="00BB4E28">
        <w:rPr>
          <w:noProof/>
        </w:rPr>
        <w:t xml:space="preserve">or the extremes are too high or too low to estimate an exposure. The CDF and PDF graphs from the outputs are useful </w:t>
      </w:r>
      <w:r w:rsidR="009C7F5A" w:rsidRPr="00BB4E28">
        <w:rPr>
          <w:noProof/>
        </w:rPr>
        <w:t xml:space="preserve">in </w:t>
      </w:r>
      <w:r w:rsidRPr="00BB4E28">
        <w:rPr>
          <w:noProof/>
        </w:rPr>
        <w:t>refining this initial dos</w:t>
      </w:r>
      <w:r w:rsidR="009C7F5A" w:rsidRPr="00BB4E28">
        <w:rPr>
          <w:noProof/>
        </w:rPr>
        <w:t>ag</w:t>
      </w:r>
      <w:r w:rsidRPr="00BB4E28">
        <w:rPr>
          <w:noProof/>
        </w:rPr>
        <w:t>e range. If the CDF has a long tail on one end and does not plateau on the other end, that indicates the expected exposure is outside the range currently selected. If the CDF has a long tail at the lower exposure</w:t>
      </w:r>
      <w:r w:rsidR="009C7F5A" w:rsidRPr="00BB4E28">
        <w:rPr>
          <w:noProof/>
        </w:rPr>
        <w:t>,</w:t>
      </w:r>
      <w:r w:rsidRPr="00BB4E28">
        <w:rPr>
          <w:noProof/>
        </w:rPr>
        <w:t xml:space="preserve"> that means the expected exposure is higher than current dose range</w:t>
      </w:r>
      <w:r w:rsidR="009C7F5A" w:rsidRPr="00BB4E28">
        <w:rPr>
          <w:noProof/>
        </w:rPr>
        <w:t>;</w:t>
      </w:r>
      <w:r w:rsidRPr="00BB4E28">
        <w:rPr>
          <w:noProof/>
        </w:rPr>
        <w:t xml:space="preserve"> the reverse is true if the tail is at the higher exposures. For this case study, we started with a dose range of 0.0</w:t>
      </w:r>
      <w:r w:rsidR="00F57C6D" w:rsidRPr="00BB4E28">
        <w:rPr>
          <w:noProof/>
        </w:rPr>
        <w:t>0</w:t>
      </w:r>
      <w:r w:rsidRPr="00BB4E28">
        <w:rPr>
          <w:noProof/>
        </w:rPr>
        <w:t>1</w:t>
      </w:r>
      <w:r w:rsidR="005D53A7">
        <w:rPr>
          <w:noProof/>
        </w:rPr>
        <w:t xml:space="preserve"> </w:t>
      </w:r>
      <w:r w:rsidRPr="00BB4E28">
        <w:rPr>
          <w:noProof/>
        </w:rPr>
        <w:t xml:space="preserve">ppm to </w:t>
      </w:r>
      <w:r w:rsidR="00F57C6D" w:rsidRPr="00BB4E28">
        <w:rPr>
          <w:noProof/>
        </w:rPr>
        <w:t>0.</w:t>
      </w:r>
      <w:r w:rsidR="00794979" w:rsidRPr="00BB4E28">
        <w:rPr>
          <w:noProof/>
        </w:rPr>
        <w:t>05</w:t>
      </w:r>
      <w:r w:rsidR="005D53A7">
        <w:rPr>
          <w:noProof/>
        </w:rPr>
        <w:t xml:space="preserve"> </w:t>
      </w:r>
      <w:r w:rsidRPr="00BB4E28">
        <w:rPr>
          <w:noProof/>
        </w:rPr>
        <w:t xml:space="preserve">ppm and then progressively reduced the range </w:t>
      </w:r>
      <w:r w:rsidR="009C7F5A" w:rsidRPr="00BB4E28">
        <w:rPr>
          <w:noProof/>
        </w:rPr>
        <w:t>unti</w:t>
      </w:r>
      <w:r w:rsidRPr="00BB4E28">
        <w:rPr>
          <w:noProof/>
        </w:rPr>
        <w:t xml:space="preserve"> the CDF </w:t>
      </w:r>
      <w:r w:rsidR="008D1901">
        <w:rPr>
          <w:noProof/>
        </w:rPr>
        <w:t>included both the lower and upper tails of the distribution</w:t>
      </w:r>
      <w:r w:rsidRPr="00BB4E28">
        <w:rPr>
          <w:noProof/>
        </w:rPr>
        <w:t>.</w:t>
      </w:r>
    </w:p>
    <w:p w14:paraId="67025251" w14:textId="237E4A29" w:rsidR="009C1A16" w:rsidRPr="004C41ED" w:rsidRDefault="009C1A16" w:rsidP="00953614">
      <w:pPr>
        <w:jc w:val="both"/>
      </w:pPr>
    </w:p>
    <w:sectPr w:rsidR="009C1A16" w:rsidRPr="004C41ED" w:rsidSect="00842F0E">
      <w:headerReference w:type="even" r:id="rId32"/>
      <w:headerReference w:type="default" r:id="rId33"/>
      <w:footerReference w:type="even" r:id="rId34"/>
      <w:footerReference w:type="default" r:id="rId35"/>
      <w:headerReference w:type="first" r:id="rId36"/>
      <w:footerReference w:type="first" r:id="rId37"/>
      <w:pgSz w:w="12240" w:h="15840"/>
      <w:pgMar w:top="1170" w:right="1440" w:bottom="720" w:left="1440" w:header="288" w:footer="186"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63693" w16cex:dateUtc="2020-11-23T18:24:00Z"/>
  <w16cex:commentExtensible w16cex:durableId="0655E19D" w16cex:dateUtc="2020-11-23T18:28:00Z"/>
  <w16cex:commentExtensible w16cex:durableId="23663799" w16cex:dateUtc="2020-11-23T18:2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CCBD0C" w14:textId="77777777" w:rsidR="00504722" w:rsidRDefault="00504722" w:rsidP="00132F1A">
      <w:pPr>
        <w:spacing w:after="0" w:line="240" w:lineRule="auto"/>
      </w:pPr>
      <w:r>
        <w:separator/>
      </w:r>
    </w:p>
  </w:endnote>
  <w:endnote w:type="continuationSeparator" w:id="0">
    <w:p w14:paraId="18CD3ACA" w14:textId="77777777" w:rsidR="00504722" w:rsidRDefault="00504722" w:rsidP="00132F1A">
      <w:pPr>
        <w:spacing w:after="0" w:line="240" w:lineRule="auto"/>
      </w:pPr>
      <w:r>
        <w:continuationSeparator/>
      </w:r>
    </w:p>
  </w:endnote>
  <w:endnote w:type="continuationNotice" w:id="1">
    <w:p w14:paraId="20FE0406" w14:textId="77777777" w:rsidR="00504722" w:rsidRDefault="005047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 w:name="Helvetica">
    <w:panose1 w:val="020B0604020202020204"/>
    <w:charset w:val="00"/>
    <w:family w:val="swiss"/>
    <w:pitch w:val="variable"/>
    <w:sig w:usb0="E0002AFF" w:usb1="C0007843"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0B23A" w14:textId="77777777" w:rsidR="00842F0E" w:rsidRDefault="00842F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C4FE3" w14:textId="77777777" w:rsidR="005D5A5C" w:rsidRDefault="005D5A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B47E2" w14:textId="77777777" w:rsidR="00842F0E" w:rsidRDefault="00842F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15CD0A" w14:textId="77777777" w:rsidR="00504722" w:rsidRDefault="00504722" w:rsidP="00132F1A">
      <w:pPr>
        <w:spacing w:after="0" w:line="240" w:lineRule="auto"/>
      </w:pPr>
      <w:r>
        <w:separator/>
      </w:r>
    </w:p>
  </w:footnote>
  <w:footnote w:type="continuationSeparator" w:id="0">
    <w:p w14:paraId="259B194E" w14:textId="77777777" w:rsidR="00504722" w:rsidRDefault="00504722" w:rsidP="00132F1A">
      <w:pPr>
        <w:spacing w:after="0" w:line="240" w:lineRule="auto"/>
      </w:pPr>
      <w:r>
        <w:continuationSeparator/>
      </w:r>
    </w:p>
  </w:footnote>
  <w:footnote w:type="continuationNotice" w:id="1">
    <w:p w14:paraId="4692D492" w14:textId="77777777" w:rsidR="00504722" w:rsidRDefault="00504722">
      <w:pPr>
        <w:spacing w:after="0" w:line="240" w:lineRule="auto"/>
      </w:pPr>
    </w:p>
  </w:footnote>
  <w:footnote w:id="2">
    <w:p w14:paraId="1E28ACF5" w14:textId="46E0EC8E" w:rsidR="0062319F" w:rsidRDefault="0062319F" w:rsidP="00F67C5D">
      <w:pPr>
        <w:spacing w:after="0"/>
      </w:pPr>
      <w:r>
        <w:rPr>
          <w:rStyle w:val="FootnoteReference"/>
        </w:rPr>
        <w:footnoteRef/>
      </w:r>
      <w:r>
        <w:t xml:space="preserve"> </w:t>
      </w:r>
      <w:hyperlink r:id="rId1" w:history="1">
        <w:r w:rsidRPr="00B32366">
          <w:rPr>
            <w:rStyle w:val="Hyperlink"/>
            <w:sz w:val="18"/>
            <w:szCs w:val="18"/>
          </w:rPr>
          <w:t>https://cfpub.epa.gov/ncea/iris2/chemicalLanding.cfm?substance_nmbr=199</w:t>
        </w:r>
      </w:hyperlink>
    </w:p>
  </w:footnote>
  <w:footnote w:id="3">
    <w:p w14:paraId="0881E102" w14:textId="3F06ABE1" w:rsidR="00554954" w:rsidRDefault="00554954" w:rsidP="00554954">
      <w:pPr>
        <w:pStyle w:val="FootnoteText"/>
      </w:pPr>
      <w:r>
        <w:rPr>
          <w:rStyle w:val="FootnoteReference"/>
        </w:rPr>
        <w:footnoteRef/>
      </w:r>
      <w:r>
        <w:t xml:space="preserve"> </w:t>
      </w:r>
      <w:r w:rsidRPr="00B0699F">
        <w:rPr>
          <w:sz w:val="18"/>
          <w:szCs w:val="18"/>
        </w:rPr>
        <w:t>DeJongh, J., H.J. Verhaar, and J.L. Hermens</w:t>
      </w:r>
      <w:r w:rsidR="00B85E1E">
        <w:rPr>
          <w:sz w:val="18"/>
          <w:szCs w:val="18"/>
        </w:rPr>
        <w:t>.</w:t>
      </w:r>
      <w:r w:rsidRPr="00B0699F">
        <w:rPr>
          <w:sz w:val="18"/>
          <w:szCs w:val="18"/>
        </w:rPr>
        <w:t xml:space="preserve"> A quantitative property-property relationship (QPPR)</w:t>
      </w:r>
      <w:r>
        <w:rPr>
          <w:sz w:val="18"/>
          <w:szCs w:val="18"/>
        </w:rPr>
        <w:t xml:space="preserve"> </w:t>
      </w:r>
      <w:r w:rsidRPr="00B0699F">
        <w:rPr>
          <w:sz w:val="18"/>
          <w:szCs w:val="18"/>
        </w:rPr>
        <w:t xml:space="preserve">approach to estimate in vitro </w:t>
      </w:r>
      <w:r>
        <w:rPr>
          <w:sz w:val="18"/>
          <w:szCs w:val="18"/>
        </w:rPr>
        <w:t xml:space="preserve"> t</w:t>
      </w:r>
      <w:r w:rsidRPr="00B0699F">
        <w:rPr>
          <w:sz w:val="18"/>
          <w:szCs w:val="18"/>
        </w:rPr>
        <w:t>issue-blood partition coefficients of organic chemicals in rats and</w:t>
      </w:r>
      <w:r>
        <w:rPr>
          <w:sz w:val="18"/>
          <w:szCs w:val="18"/>
        </w:rPr>
        <w:t xml:space="preserve"> </w:t>
      </w:r>
      <w:r w:rsidRPr="00B0699F">
        <w:rPr>
          <w:sz w:val="18"/>
          <w:szCs w:val="18"/>
        </w:rPr>
        <w:t>humans. Arch Toxicol, 1997. 72(1): p. 17-25.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FE6C5" w14:textId="77777777" w:rsidR="00842F0E" w:rsidRDefault="00842F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736DD" w14:textId="6AB365D0" w:rsidR="00132F1A" w:rsidRPr="00842F0E" w:rsidRDefault="00132F1A" w:rsidP="00842F0E">
    <w:pPr>
      <w:pStyle w:val="Header"/>
      <w:jc w:val="right"/>
      <w:rPr>
        <w:sz w:val="20"/>
        <w:szCs w:val="20"/>
      </w:rPr>
    </w:pPr>
    <w:r w:rsidRPr="00842F0E">
      <w:rPr>
        <w:sz w:val="20"/>
        <w:szCs w:val="20"/>
      </w:rPr>
      <w:t>PLETHEM Case Study Workflows</w:t>
    </w:r>
  </w:p>
  <w:p w14:paraId="7F55D86A" w14:textId="2AE4709E" w:rsidR="00132F1A" w:rsidRPr="00842F0E" w:rsidRDefault="00FF4ADF" w:rsidP="00842F0E">
    <w:pPr>
      <w:pStyle w:val="Header"/>
      <w:jc w:val="right"/>
      <w:rPr>
        <w:sz w:val="20"/>
        <w:szCs w:val="20"/>
      </w:rPr>
    </w:pPr>
    <w:r w:rsidRPr="00842F0E">
      <w:rPr>
        <w:sz w:val="20"/>
        <w:szCs w:val="20"/>
      </w:rPr>
      <w:t>PBPK model and Route-to-Route Extrapolation Workflow</w:t>
    </w:r>
  </w:p>
  <w:p w14:paraId="212EFE38" w14:textId="4D32748B" w:rsidR="00132F1A" w:rsidRPr="00842F0E" w:rsidRDefault="00842F0E" w:rsidP="00842F0E">
    <w:pPr>
      <w:pStyle w:val="Header"/>
      <w:jc w:val="right"/>
      <w:rPr>
        <w:sz w:val="20"/>
        <w:szCs w:val="20"/>
      </w:rPr>
    </w:pPr>
    <w:r>
      <w:rPr>
        <w:sz w:val="20"/>
        <w:szCs w:val="20"/>
      </w:rPr>
      <w:t>August 3, 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19503" w14:textId="77777777" w:rsidR="00842F0E" w:rsidRDefault="00842F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34B04"/>
    <w:multiLevelType w:val="hybridMultilevel"/>
    <w:tmpl w:val="2C7E4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B34D8"/>
    <w:multiLevelType w:val="multilevel"/>
    <w:tmpl w:val="EE6C55B6"/>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434011F"/>
    <w:multiLevelType w:val="hybridMultilevel"/>
    <w:tmpl w:val="5EC29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0444A3"/>
    <w:multiLevelType w:val="hybridMultilevel"/>
    <w:tmpl w:val="DD5463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497B87"/>
    <w:multiLevelType w:val="hybridMultilevel"/>
    <w:tmpl w:val="8954C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6C36E3"/>
    <w:multiLevelType w:val="hybridMultilevel"/>
    <w:tmpl w:val="E0C80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F27EBB"/>
    <w:multiLevelType w:val="hybridMultilevel"/>
    <w:tmpl w:val="2084C3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2B742E"/>
    <w:multiLevelType w:val="multilevel"/>
    <w:tmpl w:val="B0E8232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26D0F62"/>
    <w:multiLevelType w:val="hybridMultilevel"/>
    <w:tmpl w:val="E42ADE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F43AB2"/>
    <w:multiLevelType w:val="hybridMultilevel"/>
    <w:tmpl w:val="E42ADE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875C69"/>
    <w:multiLevelType w:val="hybridMultilevel"/>
    <w:tmpl w:val="2BC0CF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826A94"/>
    <w:multiLevelType w:val="hybridMultilevel"/>
    <w:tmpl w:val="E228C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F26349"/>
    <w:multiLevelType w:val="hybridMultilevel"/>
    <w:tmpl w:val="7EE6A0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0861CA"/>
    <w:multiLevelType w:val="hybridMultilevel"/>
    <w:tmpl w:val="1EC82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76432C"/>
    <w:multiLevelType w:val="hybridMultilevel"/>
    <w:tmpl w:val="5AC4A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1062E5"/>
    <w:multiLevelType w:val="hybridMultilevel"/>
    <w:tmpl w:val="27904B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2D7780"/>
    <w:multiLevelType w:val="hybridMultilevel"/>
    <w:tmpl w:val="69927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394F59"/>
    <w:multiLevelType w:val="hybridMultilevel"/>
    <w:tmpl w:val="27904B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7B6E92"/>
    <w:multiLevelType w:val="hybridMultilevel"/>
    <w:tmpl w:val="5D8C3F5A"/>
    <w:lvl w:ilvl="0" w:tplc="04090019">
      <w:start w:val="1"/>
      <w:numFmt w:val="lowerLetter"/>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9" w15:restartNumberingAfterBreak="0">
    <w:nsid w:val="5B7D1C67"/>
    <w:multiLevelType w:val="hybridMultilevel"/>
    <w:tmpl w:val="ACD61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AF0C2F"/>
    <w:multiLevelType w:val="hybridMultilevel"/>
    <w:tmpl w:val="1ADCCD1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6A69EC"/>
    <w:multiLevelType w:val="hybridMultilevel"/>
    <w:tmpl w:val="9D8EB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E9029A"/>
    <w:multiLevelType w:val="hybridMultilevel"/>
    <w:tmpl w:val="EC285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3448CB"/>
    <w:multiLevelType w:val="hybridMultilevel"/>
    <w:tmpl w:val="896A20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EB29EC"/>
    <w:multiLevelType w:val="multilevel"/>
    <w:tmpl w:val="9CEA28D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7675294A"/>
    <w:multiLevelType w:val="hybridMultilevel"/>
    <w:tmpl w:val="51D0103E"/>
    <w:lvl w:ilvl="0" w:tplc="A946594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AB1E1A"/>
    <w:multiLevelType w:val="hybridMultilevel"/>
    <w:tmpl w:val="1ADE12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4"/>
  </w:num>
  <w:num w:numId="3">
    <w:abstractNumId w:val="5"/>
  </w:num>
  <w:num w:numId="4">
    <w:abstractNumId w:val="11"/>
  </w:num>
  <w:num w:numId="5">
    <w:abstractNumId w:val="0"/>
  </w:num>
  <w:num w:numId="6">
    <w:abstractNumId w:val="19"/>
  </w:num>
  <w:num w:numId="7">
    <w:abstractNumId w:val="26"/>
  </w:num>
  <w:num w:numId="8">
    <w:abstractNumId w:val="22"/>
  </w:num>
  <w:num w:numId="9">
    <w:abstractNumId w:val="18"/>
  </w:num>
  <w:num w:numId="10">
    <w:abstractNumId w:val="13"/>
  </w:num>
  <w:num w:numId="11">
    <w:abstractNumId w:val="4"/>
  </w:num>
  <w:num w:numId="12">
    <w:abstractNumId w:val="1"/>
  </w:num>
  <w:num w:numId="13">
    <w:abstractNumId w:val="16"/>
  </w:num>
  <w:num w:numId="14">
    <w:abstractNumId w:val="2"/>
  </w:num>
  <w:num w:numId="15">
    <w:abstractNumId w:val="7"/>
  </w:num>
  <w:num w:numId="16">
    <w:abstractNumId w:val="25"/>
  </w:num>
  <w:num w:numId="17">
    <w:abstractNumId w:val="24"/>
  </w:num>
  <w:num w:numId="18">
    <w:abstractNumId w:val="8"/>
  </w:num>
  <w:num w:numId="19">
    <w:abstractNumId w:val="10"/>
  </w:num>
  <w:num w:numId="20">
    <w:abstractNumId w:val="9"/>
  </w:num>
  <w:num w:numId="21">
    <w:abstractNumId w:val="15"/>
  </w:num>
  <w:num w:numId="22">
    <w:abstractNumId w:val="6"/>
  </w:num>
  <w:num w:numId="23">
    <w:abstractNumId w:val="23"/>
  </w:num>
  <w:num w:numId="24">
    <w:abstractNumId w:val="3"/>
  </w:num>
  <w:num w:numId="25">
    <w:abstractNumId w:val="17"/>
  </w:num>
  <w:num w:numId="26">
    <w:abstractNumId w:val="20"/>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F1A"/>
    <w:rsid w:val="00007316"/>
    <w:rsid w:val="00010DE4"/>
    <w:rsid w:val="00011714"/>
    <w:rsid w:val="000120CF"/>
    <w:rsid w:val="00013120"/>
    <w:rsid w:val="0001349A"/>
    <w:rsid w:val="00016353"/>
    <w:rsid w:val="00023476"/>
    <w:rsid w:val="00026281"/>
    <w:rsid w:val="00041275"/>
    <w:rsid w:val="000455EE"/>
    <w:rsid w:val="00051AC0"/>
    <w:rsid w:val="00052858"/>
    <w:rsid w:val="00053492"/>
    <w:rsid w:val="00053F45"/>
    <w:rsid w:val="00055AE4"/>
    <w:rsid w:val="00060247"/>
    <w:rsid w:val="00062757"/>
    <w:rsid w:val="000627B4"/>
    <w:rsid w:val="000676C2"/>
    <w:rsid w:val="000717DE"/>
    <w:rsid w:val="00072154"/>
    <w:rsid w:val="00074009"/>
    <w:rsid w:val="00081873"/>
    <w:rsid w:val="00084061"/>
    <w:rsid w:val="00085138"/>
    <w:rsid w:val="00090911"/>
    <w:rsid w:val="00091380"/>
    <w:rsid w:val="00093EB9"/>
    <w:rsid w:val="00094D17"/>
    <w:rsid w:val="00097D62"/>
    <w:rsid w:val="000A19A1"/>
    <w:rsid w:val="000A4583"/>
    <w:rsid w:val="000B010F"/>
    <w:rsid w:val="000B394A"/>
    <w:rsid w:val="000C08A8"/>
    <w:rsid w:val="000C2BEE"/>
    <w:rsid w:val="000C30F5"/>
    <w:rsid w:val="000C3ECF"/>
    <w:rsid w:val="000C42F2"/>
    <w:rsid w:val="000C4ACE"/>
    <w:rsid w:val="000C65F9"/>
    <w:rsid w:val="000D7250"/>
    <w:rsid w:val="000E4DB1"/>
    <w:rsid w:val="000E5BA2"/>
    <w:rsid w:val="000E5EC1"/>
    <w:rsid w:val="000E68F6"/>
    <w:rsid w:val="000F4A4C"/>
    <w:rsid w:val="000F6669"/>
    <w:rsid w:val="000F75A0"/>
    <w:rsid w:val="001006C6"/>
    <w:rsid w:val="00101431"/>
    <w:rsid w:val="001019C6"/>
    <w:rsid w:val="001047B8"/>
    <w:rsid w:val="00117184"/>
    <w:rsid w:val="00130ABC"/>
    <w:rsid w:val="001318D9"/>
    <w:rsid w:val="00132B52"/>
    <w:rsid w:val="00132F1A"/>
    <w:rsid w:val="001331EF"/>
    <w:rsid w:val="001438CA"/>
    <w:rsid w:val="0014545D"/>
    <w:rsid w:val="00147352"/>
    <w:rsid w:val="00157074"/>
    <w:rsid w:val="00160546"/>
    <w:rsid w:val="001646B4"/>
    <w:rsid w:val="00167BEF"/>
    <w:rsid w:val="00170DD5"/>
    <w:rsid w:val="00171746"/>
    <w:rsid w:val="00172A79"/>
    <w:rsid w:val="00173147"/>
    <w:rsid w:val="00181396"/>
    <w:rsid w:val="0018171C"/>
    <w:rsid w:val="00183D51"/>
    <w:rsid w:val="00187965"/>
    <w:rsid w:val="00192F29"/>
    <w:rsid w:val="00193DEE"/>
    <w:rsid w:val="0019503B"/>
    <w:rsid w:val="001953B3"/>
    <w:rsid w:val="00195C08"/>
    <w:rsid w:val="001963B6"/>
    <w:rsid w:val="001A1028"/>
    <w:rsid w:val="001A72A8"/>
    <w:rsid w:val="001B24FF"/>
    <w:rsid w:val="001B5423"/>
    <w:rsid w:val="001B745F"/>
    <w:rsid w:val="001B781B"/>
    <w:rsid w:val="001C0EBC"/>
    <w:rsid w:val="001C2052"/>
    <w:rsid w:val="001C6FFE"/>
    <w:rsid w:val="001C74BB"/>
    <w:rsid w:val="001D1434"/>
    <w:rsid w:val="001D14D8"/>
    <w:rsid w:val="001D631E"/>
    <w:rsid w:val="001E6AA2"/>
    <w:rsid w:val="001F11B6"/>
    <w:rsid w:val="001F2F92"/>
    <w:rsid w:val="001F46E7"/>
    <w:rsid w:val="001F5A9E"/>
    <w:rsid w:val="001F7102"/>
    <w:rsid w:val="00202443"/>
    <w:rsid w:val="00203B4F"/>
    <w:rsid w:val="0020735C"/>
    <w:rsid w:val="00210001"/>
    <w:rsid w:val="00212E19"/>
    <w:rsid w:val="00216D06"/>
    <w:rsid w:val="00217F16"/>
    <w:rsid w:val="0022667A"/>
    <w:rsid w:val="00227C94"/>
    <w:rsid w:val="00230441"/>
    <w:rsid w:val="002315C4"/>
    <w:rsid w:val="00231DE7"/>
    <w:rsid w:val="00234047"/>
    <w:rsid w:val="00235CDA"/>
    <w:rsid w:val="002368B5"/>
    <w:rsid w:val="00240B39"/>
    <w:rsid w:val="002476A9"/>
    <w:rsid w:val="002506BE"/>
    <w:rsid w:val="0025324C"/>
    <w:rsid w:val="00256F4C"/>
    <w:rsid w:val="0026020C"/>
    <w:rsid w:val="00264B75"/>
    <w:rsid w:val="00265B30"/>
    <w:rsid w:val="00272E16"/>
    <w:rsid w:val="002731AA"/>
    <w:rsid w:val="00275142"/>
    <w:rsid w:val="00275BCE"/>
    <w:rsid w:val="0028203C"/>
    <w:rsid w:val="00282E60"/>
    <w:rsid w:val="002917C3"/>
    <w:rsid w:val="0029382B"/>
    <w:rsid w:val="00297A9D"/>
    <w:rsid w:val="002A0B8D"/>
    <w:rsid w:val="002A3F6B"/>
    <w:rsid w:val="002A4589"/>
    <w:rsid w:val="002B1484"/>
    <w:rsid w:val="002B638F"/>
    <w:rsid w:val="002B7A16"/>
    <w:rsid w:val="002C0B97"/>
    <w:rsid w:val="002C0F49"/>
    <w:rsid w:val="002C4863"/>
    <w:rsid w:val="002C7263"/>
    <w:rsid w:val="002D2864"/>
    <w:rsid w:val="002D40A0"/>
    <w:rsid w:val="002E4912"/>
    <w:rsid w:val="002F3A9C"/>
    <w:rsid w:val="002F4E19"/>
    <w:rsid w:val="002F56F9"/>
    <w:rsid w:val="002F6541"/>
    <w:rsid w:val="00305818"/>
    <w:rsid w:val="00312D91"/>
    <w:rsid w:val="00313438"/>
    <w:rsid w:val="00313CA2"/>
    <w:rsid w:val="0031525E"/>
    <w:rsid w:val="00322BC7"/>
    <w:rsid w:val="003239E4"/>
    <w:rsid w:val="003312F1"/>
    <w:rsid w:val="0033241D"/>
    <w:rsid w:val="00335035"/>
    <w:rsid w:val="003353BA"/>
    <w:rsid w:val="003361C6"/>
    <w:rsid w:val="003378B3"/>
    <w:rsid w:val="00342382"/>
    <w:rsid w:val="003439ED"/>
    <w:rsid w:val="00343F2C"/>
    <w:rsid w:val="00345A8C"/>
    <w:rsid w:val="00350E5C"/>
    <w:rsid w:val="00354A98"/>
    <w:rsid w:val="00354E85"/>
    <w:rsid w:val="003553D4"/>
    <w:rsid w:val="0035738E"/>
    <w:rsid w:val="0036049E"/>
    <w:rsid w:val="0036219F"/>
    <w:rsid w:val="0036262B"/>
    <w:rsid w:val="00362A95"/>
    <w:rsid w:val="00363842"/>
    <w:rsid w:val="00367F52"/>
    <w:rsid w:val="00370779"/>
    <w:rsid w:val="00372603"/>
    <w:rsid w:val="00372B0F"/>
    <w:rsid w:val="00377136"/>
    <w:rsid w:val="003915A6"/>
    <w:rsid w:val="00394147"/>
    <w:rsid w:val="0039574E"/>
    <w:rsid w:val="003A1D67"/>
    <w:rsid w:val="003A2D1C"/>
    <w:rsid w:val="003A3266"/>
    <w:rsid w:val="003A3FBF"/>
    <w:rsid w:val="003A752C"/>
    <w:rsid w:val="003B2DED"/>
    <w:rsid w:val="003C3F44"/>
    <w:rsid w:val="003D1F5E"/>
    <w:rsid w:val="003D2CC1"/>
    <w:rsid w:val="003D6748"/>
    <w:rsid w:val="003D7E5F"/>
    <w:rsid w:val="003E4F43"/>
    <w:rsid w:val="003F359A"/>
    <w:rsid w:val="003F4F5E"/>
    <w:rsid w:val="00407D6D"/>
    <w:rsid w:val="004106CE"/>
    <w:rsid w:val="004127FE"/>
    <w:rsid w:val="0041503F"/>
    <w:rsid w:val="00417211"/>
    <w:rsid w:val="00425287"/>
    <w:rsid w:val="004279B3"/>
    <w:rsid w:val="00430A8F"/>
    <w:rsid w:val="00433F53"/>
    <w:rsid w:val="0043696A"/>
    <w:rsid w:val="00437F61"/>
    <w:rsid w:val="004427BE"/>
    <w:rsid w:val="0044442F"/>
    <w:rsid w:val="00451840"/>
    <w:rsid w:val="004527E3"/>
    <w:rsid w:val="004527F0"/>
    <w:rsid w:val="004531D1"/>
    <w:rsid w:val="00453F26"/>
    <w:rsid w:val="004615C2"/>
    <w:rsid w:val="004719C6"/>
    <w:rsid w:val="00475D4F"/>
    <w:rsid w:val="004766AD"/>
    <w:rsid w:val="0047701F"/>
    <w:rsid w:val="00477D6C"/>
    <w:rsid w:val="00482566"/>
    <w:rsid w:val="00482877"/>
    <w:rsid w:val="00486E85"/>
    <w:rsid w:val="004905FB"/>
    <w:rsid w:val="004911F6"/>
    <w:rsid w:val="00492E2C"/>
    <w:rsid w:val="004942B8"/>
    <w:rsid w:val="00496C1A"/>
    <w:rsid w:val="004A0A45"/>
    <w:rsid w:val="004A2D1F"/>
    <w:rsid w:val="004A50CD"/>
    <w:rsid w:val="004A52A4"/>
    <w:rsid w:val="004A7945"/>
    <w:rsid w:val="004B0DE7"/>
    <w:rsid w:val="004B17AD"/>
    <w:rsid w:val="004B5840"/>
    <w:rsid w:val="004C41ED"/>
    <w:rsid w:val="004D4795"/>
    <w:rsid w:val="004E3689"/>
    <w:rsid w:val="004E4718"/>
    <w:rsid w:val="004E4AF9"/>
    <w:rsid w:val="004E5307"/>
    <w:rsid w:val="004E7797"/>
    <w:rsid w:val="004F1913"/>
    <w:rsid w:val="004F3744"/>
    <w:rsid w:val="004F394A"/>
    <w:rsid w:val="004F5E7E"/>
    <w:rsid w:val="00503E48"/>
    <w:rsid w:val="00504722"/>
    <w:rsid w:val="005119DA"/>
    <w:rsid w:val="005137B1"/>
    <w:rsid w:val="00523E2F"/>
    <w:rsid w:val="00527472"/>
    <w:rsid w:val="00530CE0"/>
    <w:rsid w:val="0053313E"/>
    <w:rsid w:val="00533A70"/>
    <w:rsid w:val="00535700"/>
    <w:rsid w:val="0054075E"/>
    <w:rsid w:val="00543BFB"/>
    <w:rsid w:val="00551BCA"/>
    <w:rsid w:val="005520C6"/>
    <w:rsid w:val="00554954"/>
    <w:rsid w:val="00554E43"/>
    <w:rsid w:val="00555EB7"/>
    <w:rsid w:val="00561796"/>
    <w:rsid w:val="005637B0"/>
    <w:rsid w:val="00567913"/>
    <w:rsid w:val="00572481"/>
    <w:rsid w:val="005749EC"/>
    <w:rsid w:val="00576C1A"/>
    <w:rsid w:val="00576DD8"/>
    <w:rsid w:val="0058035D"/>
    <w:rsid w:val="005851FA"/>
    <w:rsid w:val="005954BA"/>
    <w:rsid w:val="005958CA"/>
    <w:rsid w:val="00597EA2"/>
    <w:rsid w:val="005A19A1"/>
    <w:rsid w:val="005A30D0"/>
    <w:rsid w:val="005A3EE6"/>
    <w:rsid w:val="005A7AF6"/>
    <w:rsid w:val="005A7C5B"/>
    <w:rsid w:val="005B4741"/>
    <w:rsid w:val="005C2069"/>
    <w:rsid w:val="005C5239"/>
    <w:rsid w:val="005C5973"/>
    <w:rsid w:val="005C5DAB"/>
    <w:rsid w:val="005D2B43"/>
    <w:rsid w:val="005D2DE9"/>
    <w:rsid w:val="005D53A7"/>
    <w:rsid w:val="005D5A5C"/>
    <w:rsid w:val="005E1C78"/>
    <w:rsid w:val="005E31DC"/>
    <w:rsid w:val="005E516A"/>
    <w:rsid w:val="005F39C9"/>
    <w:rsid w:val="005F58D8"/>
    <w:rsid w:val="005F7AE5"/>
    <w:rsid w:val="00601D28"/>
    <w:rsid w:val="006030BF"/>
    <w:rsid w:val="0060665C"/>
    <w:rsid w:val="0061166F"/>
    <w:rsid w:val="00612322"/>
    <w:rsid w:val="00614823"/>
    <w:rsid w:val="00621B3D"/>
    <w:rsid w:val="0062319F"/>
    <w:rsid w:val="006307C1"/>
    <w:rsid w:val="00632D3C"/>
    <w:rsid w:val="00636F29"/>
    <w:rsid w:val="00637A80"/>
    <w:rsid w:val="00642167"/>
    <w:rsid w:val="0065311B"/>
    <w:rsid w:val="006555DB"/>
    <w:rsid w:val="00660642"/>
    <w:rsid w:val="006625C9"/>
    <w:rsid w:val="00662C9B"/>
    <w:rsid w:val="0066546C"/>
    <w:rsid w:val="006671B7"/>
    <w:rsid w:val="0067322E"/>
    <w:rsid w:val="006801F9"/>
    <w:rsid w:val="00681795"/>
    <w:rsid w:val="00684D22"/>
    <w:rsid w:val="00686957"/>
    <w:rsid w:val="006901D1"/>
    <w:rsid w:val="00692BE4"/>
    <w:rsid w:val="006958C9"/>
    <w:rsid w:val="00697236"/>
    <w:rsid w:val="006A12FE"/>
    <w:rsid w:val="006A1BCC"/>
    <w:rsid w:val="006A3884"/>
    <w:rsid w:val="006A3D98"/>
    <w:rsid w:val="006A5B5F"/>
    <w:rsid w:val="006A654E"/>
    <w:rsid w:val="006B03F3"/>
    <w:rsid w:val="006B2F84"/>
    <w:rsid w:val="006B33C7"/>
    <w:rsid w:val="006C1251"/>
    <w:rsid w:val="006C26B9"/>
    <w:rsid w:val="006D33AD"/>
    <w:rsid w:val="006D4140"/>
    <w:rsid w:val="006D6F63"/>
    <w:rsid w:val="006E27D5"/>
    <w:rsid w:val="006E41E2"/>
    <w:rsid w:val="006E58E4"/>
    <w:rsid w:val="006F09DD"/>
    <w:rsid w:val="00701D32"/>
    <w:rsid w:val="00702D2E"/>
    <w:rsid w:val="007036B5"/>
    <w:rsid w:val="00711DDB"/>
    <w:rsid w:val="00712021"/>
    <w:rsid w:val="007229D7"/>
    <w:rsid w:val="007303E7"/>
    <w:rsid w:val="007329F5"/>
    <w:rsid w:val="0073693A"/>
    <w:rsid w:val="00737C72"/>
    <w:rsid w:val="00741A10"/>
    <w:rsid w:val="00742FF6"/>
    <w:rsid w:val="007468E2"/>
    <w:rsid w:val="00752459"/>
    <w:rsid w:val="00752E68"/>
    <w:rsid w:val="007552BA"/>
    <w:rsid w:val="00774A26"/>
    <w:rsid w:val="007759B0"/>
    <w:rsid w:val="00781EE6"/>
    <w:rsid w:val="007822A6"/>
    <w:rsid w:val="00782690"/>
    <w:rsid w:val="0078410C"/>
    <w:rsid w:val="007845A5"/>
    <w:rsid w:val="00784AE3"/>
    <w:rsid w:val="00786974"/>
    <w:rsid w:val="0078741E"/>
    <w:rsid w:val="00792C9A"/>
    <w:rsid w:val="00793FA8"/>
    <w:rsid w:val="00794979"/>
    <w:rsid w:val="007A1A6B"/>
    <w:rsid w:val="007A4DC8"/>
    <w:rsid w:val="007A5015"/>
    <w:rsid w:val="007A525E"/>
    <w:rsid w:val="007B61F1"/>
    <w:rsid w:val="007B70FE"/>
    <w:rsid w:val="007C007B"/>
    <w:rsid w:val="007C4B70"/>
    <w:rsid w:val="007C4D84"/>
    <w:rsid w:val="007C6A04"/>
    <w:rsid w:val="007D0BF6"/>
    <w:rsid w:val="007D28D0"/>
    <w:rsid w:val="007D49CD"/>
    <w:rsid w:val="007D4B75"/>
    <w:rsid w:val="007D5C45"/>
    <w:rsid w:val="007D5EE3"/>
    <w:rsid w:val="007E0C86"/>
    <w:rsid w:val="007E2A2E"/>
    <w:rsid w:val="007E42F6"/>
    <w:rsid w:val="007E538E"/>
    <w:rsid w:val="007E7DB2"/>
    <w:rsid w:val="007F239C"/>
    <w:rsid w:val="007F578A"/>
    <w:rsid w:val="008002BB"/>
    <w:rsid w:val="00803EBF"/>
    <w:rsid w:val="008072AF"/>
    <w:rsid w:val="008110C6"/>
    <w:rsid w:val="00824680"/>
    <w:rsid w:val="0082623B"/>
    <w:rsid w:val="008274C6"/>
    <w:rsid w:val="00832A34"/>
    <w:rsid w:val="00834A28"/>
    <w:rsid w:val="00840BEE"/>
    <w:rsid w:val="008410A7"/>
    <w:rsid w:val="00842F0E"/>
    <w:rsid w:val="008448DF"/>
    <w:rsid w:val="0084578E"/>
    <w:rsid w:val="00847E78"/>
    <w:rsid w:val="00850D39"/>
    <w:rsid w:val="00851756"/>
    <w:rsid w:val="008532D5"/>
    <w:rsid w:val="00856639"/>
    <w:rsid w:val="008575B3"/>
    <w:rsid w:val="008576CD"/>
    <w:rsid w:val="00860A9C"/>
    <w:rsid w:val="00872ED2"/>
    <w:rsid w:val="00873368"/>
    <w:rsid w:val="0088046F"/>
    <w:rsid w:val="00880E47"/>
    <w:rsid w:val="00893E4F"/>
    <w:rsid w:val="00893F3B"/>
    <w:rsid w:val="00894170"/>
    <w:rsid w:val="00896339"/>
    <w:rsid w:val="00897ECD"/>
    <w:rsid w:val="008A1883"/>
    <w:rsid w:val="008A1B6C"/>
    <w:rsid w:val="008A21F3"/>
    <w:rsid w:val="008A5EDE"/>
    <w:rsid w:val="008B09FA"/>
    <w:rsid w:val="008B26AB"/>
    <w:rsid w:val="008B2E83"/>
    <w:rsid w:val="008C047A"/>
    <w:rsid w:val="008C0E12"/>
    <w:rsid w:val="008C68F4"/>
    <w:rsid w:val="008D0B4E"/>
    <w:rsid w:val="008D1901"/>
    <w:rsid w:val="008D71A1"/>
    <w:rsid w:val="008E33B1"/>
    <w:rsid w:val="008E4E1C"/>
    <w:rsid w:val="008F0EBB"/>
    <w:rsid w:val="008F10E9"/>
    <w:rsid w:val="009027B2"/>
    <w:rsid w:val="00903D4C"/>
    <w:rsid w:val="00904E70"/>
    <w:rsid w:val="009077BE"/>
    <w:rsid w:val="00907BD5"/>
    <w:rsid w:val="00912DC4"/>
    <w:rsid w:val="0091317B"/>
    <w:rsid w:val="00916C1D"/>
    <w:rsid w:val="0092138A"/>
    <w:rsid w:val="0092184B"/>
    <w:rsid w:val="009218DD"/>
    <w:rsid w:val="00930800"/>
    <w:rsid w:val="00936B6D"/>
    <w:rsid w:val="00941E7E"/>
    <w:rsid w:val="00950364"/>
    <w:rsid w:val="00951661"/>
    <w:rsid w:val="00953614"/>
    <w:rsid w:val="0096239C"/>
    <w:rsid w:val="00962D08"/>
    <w:rsid w:val="009654CC"/>
    <w:rsid w:val="00971EA0"/>
    <w:rsid w:val="0098411F"/>
    <w:rsid w:val="00985BC3"/>
    <w:rsid w:val="00993123"/>
    <w:rsid w:val="009949BD"/>
    <w:rsid w:val="009A0E9A"/>
    <w:rsid w:val="009A4A6A"/>
    <w:rsid w:val="009A4F71"/>
    <w:rsid w:val="009A7E78"/>
    <w:rsid w:val="009B1BB2"/>
    <w:rsid w:val="009B1E84"/>
    <w:rsid w:val="009B2168"/>
    <w:rsid w:val="009B3D64"/>
    <w:rsid w:val="009B7B4F"/>
    <w:rsid w:val="009C14C2"/>
    <w:rsid w:val="009C1A16"/>
    <w:rsid w:val="009C24F7"/>
    <w:rsid w:val="009C7F5A"/>
    <w:rsid w:val="009D16E0"/>
    <w:rsid w:val="009E048E"/>
    <w:rsid w:val="009E3B22"/>
    <w:rsid w:val="009E5260"/>
    <w:rsid w:val="009E5CCD"/>
    <w:rsid w:val="009E6429"/>
    <w:rsid w:val="009F14A9"/>
    <w:rsid w:val="009F6E5F"/>
    <w:rsid w:val="009F79D7"/>
    <w:rsid w:val="00A012B7"/>
    <w:rsid w:val="00A02C35"/>
    <w:rsid w:val="00A03440"/>
    <w:rsid w:val="00A1265F"/>
    <w:rsid w:val="00A15842"/>
    <w:rsid w:val="00A17749"/>
    <w:rsid w:val="00A20D3B"/>
    <w:rsid w:val="00A23A22"/>
    <w:rsid w:val="00A25656"/>
    <w:rsid w:val="00A37929"/>
    <w:rsid w:val="00A40A3F"/>
    <w:rsid w:val="00A46867"/>
    <w:rsid w:val="00A6083A"/>
    <w:rsid w:val="00A61E82"/>
    <w:rsid w:val="00A61FB9"/>
    <w:rsid w:val="00A673D7"/>
    <w:rsid w:val="00A74E36"/>
    <w:rsid w:val="00A7655D"/>
    <w:rsid w:val="00A76B54"/>
    <w:rsid w:val="00A77734"/>
    <w:rsid w:val="00AB08EF"/>
    <w:rsid w:val="00AB5904"/>
    <w:rsid w:val="00AE2F57"/>
    <w:rsid w:val="00AE78DF"/>
    <w:rsid w:val="00AF2222"/>
    <w:rsid w:val="00AF3974"/>
    <w:rsid w:val="00B054CC"/>
    <w:rsid w:val="00B1237E"/>
    <w:rsid w:val="00B15CDA"/>
    <w:rsid w:val="00B21619"/>
    <w:rsid w:val="00B32366"/>
    <w:rsid w:val="00B343DA"/>
    <w:rsid w:val="00B37EE1"/>
    <w:rsid w:val="00B41799"/>
    <w:rsid w:val="00B42FBE"/>
    <w:rsid w:val="00B4582A"/>
    <w:rsid w:val="00B4617B"/>
    <w:rsid w:val="00B50DC6"/>
    <w:rsid w:val="00B51B02"/>
    <w:rsid w:val="00B6359E"/>
    <w:rsid w:val="00B85E1E"/>
    <w:rsid w:val="00B9304B"/>
    <w:rsid w:val="00BA2CC2"/>
    <w:rsid w:val="00BA2F67"/>
    <w:rsid w:val="00BA5DF1"/>
    <w:rsid w:val="00BB34BA"/>
    <w:rsid w:val="00BB4E28"/>
    <w:rsid w:val="00BB6182"/>
    <w:rsid w:val="00BB765B"/>
    <w:rsid w:val="00BB77CB"/>
    <w:rsid w:val="00BC1582"/>
    <w:rsid w:val="00BC321E"/>
    <w:rsid w:val="00BC605B"/>
    <w:rsid w:val="00BC6AE2"/>
    <w:rsid w:val="00BC7F68"/>
    <w:rsid w:val="00BE046D"/>
    <w:rsid w:val="00BE0E18"/>
    <w:rsid w:val="00BE2B23"/>
    <w:rsid w:val="00BE6387"/>
    <w:rsid w:val="00BE729C"/>
    <w:rsid w:val="00C01B0B"/>
    <w:rsid w:val="00C02117"/>
    <w:rsid w:val="00C038C8"/>
    <w:rsid w:val="00C042A9"/>
    <w:rsid w:val="00C06034"/>
    <w:rsid w:val="00C1368C"/>
    <w:rsid w:val="00C21FD0"/>
    <w:rsid w:val="00C22F03"/>
    <w:rsid w:val="00C2476E"/>
    <w:rsid w:val="00C25020"/>
    <w:rsid w:val="00C263B1"/>
    <w:rsid w:val="00C27854"/>
    <w:rsid w:val="00C30426"/>
    <w:rsid w:val="00C406FF"/>
    <w:rsid w:val="00C42D6E"/>
    <w:rsid w:val="00C508C3"/>
    <w:rsid w:val="00C51941"/>
    <w:rsid w:val="00C569C5"/>
    <w:rsid w:val="00C62738"/>
    <w:rsid w:val="00C6289C"/>
    <w:rsid w:val="00C62A88"/>
    <w:rsid w:val="00C702EC"/>
    <w:rsid w:val="00C734A9"/>
    <w:rsid w:val="00C8175E"/>
    <w:rsid w:val="00C843A5"/>
    <w:rsid w:val="00C92F7B"/>
    <w:rsid w:val="00C965B9"/>
    <w:rsid w:val="00CA0FB3"/>
    <w:rsid w:val="00CA1EA0"/>
    <w:rsid w:val="00CA3541"/>
    <w:rsid w:val="00CA6C81"/>
    <w:rsid w:val="00CB106B"/>
    <w:rsid w:val="00CB3E00"/>
    <w:rsid w:val="00CC0593"/>
    <w:rsid w:val="00CC3AB5"/>
    <w:rsid w:val="00CC3E49"/>
    <w:rsid w:val="00CD1937"/>
    <w:rsid w:val="00CD2C31"/>
    <w:rsid w:val="00CD5D5A"/>
    <w:rsid w:val="00CD6B96"/>
    <w:rsid w:val="00CD7DBC"/>
    <w:rsid w:val="00CE25C4"/>
    <w:rsid w:val="00CE2DED"/>
    <w:rsid w:val="00CE366B"/>
    <w:rsid w:val="00CE53F6"/>
    <w:rsid w:val="00CE7799"/>
    <w:rsid w:val="00CF2590"/>
    <w:rsid w:val="00CF4CF4"/>
    <w:rsid w:val="00D01C11"/>
    <w:rsid w:val="00D05B1F"/>
    <w:rsid w:val="00D05F65"/>
    <w:rsid w:val="00D069FA"/>
    <w:rsid w:val="00D06D72"/>
    <w:rsid w:val="00D07ADF"/>
    <w:rsid w:val="00D11D78"/>
    <w:rsid w:val="00D1515F"/>
    <w:rsid w:val="00D22D77"/>
    <w:rsid w:val="00D24D80"/>
    <w:rsid w:val="00D34010"/>
    <w:rsid w:val="00D34FFE"/>
    <w:rsid w:val="00D431EC"/>
    <w:rsid w:val="00D44473"/>
    <w:rsid w:val="00D449E6"/>
    <w:rsid w:val="00D5522A"/>
    <w:rsid w:val="00D72760"/>
    <w:rsid w:val="00D7612B"/>
    <w:rsid w:val="00D77A85"/>
    <w:rsid w:val="00D83A88"/>
    <w:rsid w:val="00D84A2F"/>
    <w:rsid w:val="00D858F1"/>
    <w:rsid w:val="00D86985"/>
    <w:rsid w:val="00D92F64"/>
    <w:rsid w:val="00D947CE"/>
    <w:rsid w:val="00DB7231"/>
    <w:rsid w:val="00DB7554"/>
    <w:rsid w:val="00DB7D53"/>
    <w:rsid w:val="00DD2E53"/>
    <w:rsid w:val="00DD683D"/>
    <w:rsid w:val="00DD77C7"/>
    <w:rsid w:val="00DE2A33"/>
    <w:rsid w:val="00DE64BD"/>
    <w:rsid w:val="00DF3263"/>
    <w:rsid w:val="00DF42B7"/>
    <w:rsid w:val="00DF473B"/>
    <w:rsid w:val="00E01D97"/>
    <w:rsid w:val="00E03377"/>
    <w:rsid w:val="00E06691"/>
    <w:rsid w:val="00E07991"/>
    <w:rsid w:val="00E10E05"/>
    <w:rsid w:val="00E14ACF"/>
    <w:rsid w:val="00E14DA4"/>
    <w:rsid w:val="00E317AD"/>
    <w:rsid w:val="00E32862"/>
    <w:rsid w:val="00E3466C"/>
    <w:rsid w:val="00E35353"/>
    <w:rsid w:val="00E40C98"/>
    <w:rsid w:val="00E42F17"/>
    <w:rsid w:val="00E445EE"/>
    <w:rsid w:val="00E44D2F"/>
    <w:rsid w:val="00E52761"/>
    <w:rsid w:val="00E53A12"/>
    <w:rsid w:val="00E54D7C"/>
    <w:rsid w:val="00E54E74"/>
    <w:rsid w:val="00E55FCF"/>
    <w:rsid w:val="00E61BB3"/>
    <w:rsid w:val="00E621A8"/>
    <w:rsid w:val="00E6221A"/>
    <w:rsid w:val="00E6536B"/>
    <w:rsid w:val="00E67BFD"/>
    <w:rsid w:val="00E73368"/>
    <w:rsid w:val="00E82C96"/>
    <w:rsid w:val="00E82E8A"/>
    <w:rsid w:val="00E920EA"/>
    <w:rsid w:val="00EA0BBD"/>
    <w:rsid w:val="00EB481C"/>
    <w:rsid w:val="00EC1197"/>
    <w:rsid w:val="00EC18A9"/>
    <w:rsid w:val="00EC3D78"/>
    <w:rsid w:val="00EC49AC"/>
    <w:rsid w:val="00ED584D"/>
    <w:rsid w:val="00ED5B00"/>
    <w:rsid w:val="00EE6AAE"/>
    <w:rsid w:val="00EE7EA0"/>
    <w:rsid w:val="00EF3A0C"/>
    <w:rsid w:val="00F006E5"/>
    <w:rsid w:val="00F02395"/>
    <w:rsid w:val="00F03DB5"/>
    <w:rsid w:val="00F06C21"/>
    <w:rsid w:val="00F10902"/>
    <w:rsid w:val="00F110C7"/>
    <w:rsid w:val="00F14A45"/>
    <w:rsid w:val="00F1577F"/>
    <w:rsid w:val="00F168F2"/>
    <w:rsid w:val="00F21B30"/>
    <w:rsid w:val="00F30C11"/>
    <w:rsid w:val="00F35BDC"/>
    <w:rsid w:val="00F426DD"/>
    <w:rsid w:val="00F42755"/>
    <w:rsid w:val="00F42984"/>
    <w:rsid w:val="00F43231"/>
    <w:rsid w:val="00F445E1"/>
    <w:rsid w:val="00F47D8D"/>
    <w:rsid w:val="00F578B8"/>
    <w:rsid w:val="00F57C6D"/>
    <w:rsid w:val="00F656C6"/>
    <w:rsid w:val="00F66216"/>
    <w:rsid w:val="00F67C5D"/>
    <w:rsid w:val="00F70952"/>
    <w:rsid w:val="00F72E6F"/>
    <w:rsid w:val="00F7679E"/>
    <w:rsid w:val="00F84918"/>
    <w:rsid w:val="00F87E7A"/>
    <w:rsid w:val="00F91CB3"/>
    <w:rsid w:val="00F97D98"/>
    <w:rsid w:val="00FA0587"/>
    <w:rsid w:val="00FA1AD8"/>
    <w:rsid w:val="00FA7274"/>
    <w:rsid w:val="00FB6C97"/>
    <w:rsid w:val="00FB7869"/>
    <w:rsid w:val="00FC0AED"/>
    <w:rsid w:val="00FC575B"/>
    <w:rsid w:val="00FC6C8B"/>
    <w:rsid w:val="00FD1259"/>
    <w:rsid w:val="00FD154B"/>
    <w:rsid w:val="00FE777C"/>
    <w:rsid w:val="00FE782F"/>
    <w:rsid w:val="00FF22B8"/>
    <w:rsid w:val="00FF49FB"/>
    <w:rsid w:val="00FF4ADF"/>
    <w:rsid w:val="28E1511E"/>
    <w:rsid w:val="42C950B5"/>
    <w:rsid w:val="49844AB3"/>
    <w:rsid w:val="5AD2D06E"/>
    <w:rsid w:val="6474342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F5BC00"/>
  <w15:chartTrackingRefBased/>
  <w15:docId w15:val="{09860A4B-42ED-4332-A8CA-272DCBA0B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32F1A"/>
    <w:pPr>
      <w:keepNext/>
      <w:keepLines/>
      <w:numPr>
        <w:numId w:val="12"/>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F2F92"/>
    <w:pPr>
      <w:keepNext/>
      <w:keepLines/>
      <w:numPr>
        <w:ilvl w:val="1"/>
        <w:numId w:val="12"/>
      </w:numPr>
      <w:spacing w:before="40" w:after="0"/>
      <w:ind w:left="36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B24FF"/>
    <w:pPr>
      <w:keepNext/>
      <w:keepLines/>
      <w:numPr>
        <w:ilvl w:val="2"/>
        <w:numId w:val="12"/>
      </w:numPr>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2F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2F1A"/>
  </w:style>
  <w:style w:type="paragraph" w:styleId="Footer">
    <w:name w:val="footer"/>
    <w:basedOn w:val="Normal"/>
    <w:link w:val="FooterChar"/>
    <w:uiPriority w:val="99"/>
    <w:unhideWhenUsed/>
    <w:rsid w:val="00132F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2F1A"/>
  </w:style>
  <w:style w:type="character" w:customStyle="1" w:styleId="Heading1Char">
    <w:name w:val="Heading 1 Char"/>
    <w:basedOn w:val="DefaultParagraphFont"/>
    <w:link w:val="Heading1"/>
    <w:uiPriority w:val="9"/>
    <w:rsid w:val="00132F1A"/>
    <w:rPr>
      <w:rFonts w:asciiTheme="majorHAnsi" w:eastAsiaTheme="majorEastAsia" w:hAnsiTheme="majorHAnsi" w:cstheme="majorBidi"/>
      <w:color w:val="2F5496" w:themeColor="accent1" w:themeShade="BF"/>
      <w:sz w:val="32"/>
      <w:szCs w:val="32"/>
    </w:rPr>
  </w:style>
  <w:style w:type="paragraph" w:styleId="Caption">
    <w:name w:val="caption"/>
    <w:basedOn w:val="Normal"/>
    <w:next w:val="Normal"/>
    <w:uiPriority w:val="35"/>
    <w:unhideWhenUsed/>
    <w:qFormat/>
    <w:rsid w:val="001B24FF"/>
    <w:pPr>
      <w:spacing w:after="200" w:line="240" w:lineRule="auto"/>
    </w:pPr>
    <w:rPr>
      <w:i/>
      <w:iCs/>
      <w:color w:val="44546A" w:themeColor="text2"/>
      <w:sz w:val="18"/>
      <w:szCs w:val="18"/>
    </w:rPr>
  </w:style>
  <w:style w:type="character" w:styleId="Hyperlink">
    <w:name w:val="Hyperlink"/>
    <w:basedOn w:val="DefaultParagraphFont"/>
    <w:uiPriority w:val="99"/>
    <w:unhideWhenUsed/>
    <w:rsid w:val="001B24FF"/>
    <w:rPr>
      <w:color w:val="0563C1" w:themeColor="hyperlink"/>
      <w:u w:val="single"/>
    </w:rPr>
  </w:style>
  <w:style w:type="character" w:styleId="UnresolvedMention">
    <w:name w:val="Unresolved Mention"/>
    <w:basedOn w:val="DefaultParagraphFont"/>
    <w:uiPriority w:val="99"/>
    <w:unhideWhenUsed/>
    <w:rsid w:val="001B24FF"/>
    <w:rPr>
      <w:color w:val="605E5C"/>
      <w:shd w:val="clear" w:color="auto" w:fill="E1DFDD"/>
    </w:rPr>
  </w:style>
  <w:style w:type="character" w:customStyle="1" w:styleId="Heading2Char">
    <w:name w:val="Heading 2 Char"/>
    <w:basedOn w:val="DefaultParagraphFont"/>
    <w:link w:val="Heading2"/>
    <w:uiPriority w:val="9"/>
    <w:rsid w:val="001F2F9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B24FF"/>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1B24FF"/>
    <w:pPr>
      <w:ind w:left="720"/>
      <w:contextualSpacing/>
    </w:pPr>
  </w:style>
  <w:style w:type="paragraph" w:styleId="Title">
    <w:name w:val="Title"/>
    <w:basedOn w:val="Normal"/>
    <w:next w:val="Normal"/>
    <w:link w:val="TitleChar"/>
    <w:uiPriority w:val="10"/>
    <w:qFormat/>
    <w:rsid w:val="007845A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845A5"/>
    <w:rPr>
      <w:rFonts w:asciiTheme="majorHAnsi" w:eastAsiaTheme="majorEastAsia" w:hAnsiTheme="majorHAnsi" w:cstheme="majorBidi"/>
      <w:spacing w:val="-10"/>
      <w:kern w:val="28"/>
      <w:sz w:val="56"/>
      <w:szCs w:val="56"/>
    </w:rPr>
  </w:style>
  <w:style w:type="character" w:styleId="SubtleEmphasis">
    <w:name w:val="Subtle Emphasis"/>
    <w:basedOn w:val="DefaultParagraphFont"/>
    <w:uiPriority w:val="19"/>
    <w:qFormat/>
    <w:rsid w:val="007845A5"/>
    <w:rPr>
      <w:i/>
      <w:iCs/>
      <w:color w:val="404040" w:themeColor="text1" w:themeTint="BF"/>
    </w:rPr>
  </w:style>
  <w:style w:type="character" w:styleId="CommentReference">
    <w:name w:val="annotation reference"/>
    <w:basedOn w:val="DefaultParagraphFont"/>
    <w:uiPriority w:val="99"/>
    <w:semiHidden/>
    <w:unhideWhenUsed/>
    <w:rsid w:val="007845A5"/>
    <w:rPr>
      <w:sz w:val="16"/>
      <w:szCs w:val="16"/>
    </w:rPr>
  </w:style>
  <w:style w:type="paragraph" w:styleId="CommentText">
    <w:name w:val="annotation text"/>
    <w:basedOn w:val="Normal"/>
    <w:link w:val="CommentTextChar"/>
    <w:uiPriority w:val="99"/>
    <w:semiHidden/>
    <w:unhideWhenUsed/>
    <w:rsid w:val="007845A5"/>
    <w:pPr>
      <w:spacing w:line="240" w:lineRule="auto"/>
    </w:pPr>
    <w:rPr>
      <w:sz w:val="20"/>
      <w:szCs w:val="20"/>
    </w:rPr>
  </w:style>
  <w:style w:type="character" w:customStyle="1" w:styleId="CommentTextChar">
    <w:name w:val="Comment Text Char"/>
    <w:basedOn w:val="DefaultParagraphFont"/>
    <w:link w:val="CommentText"/>
    <w:uiPriority w:val="99"/>
    <w:semiHidden/>
    <w:rsid w:val="007845A5"/>
    <w:rPr>
      <w:sz w:val="20"/>
      <w:szCs w:val="20"/>
    </w:rPr>
  </w:style>
  <w:style w:type="paragraph" w:styleId="CommentSubject">
    <w:name w:val="annotation subject"/>
    <w:basedOn w:val="CommentText"/>
    <w:next w:val="CommentText"/>
    <w:link w:val="CommentSubjectChar"/>
    <w:uiPriority w:val="99"/>
    <w:semiHidden/>
    <w:unhideWhenUsed/>
    <w:rsid w:val="007845A5"/>
    <w:rPr>
      <w:b/>
      <w:bCs/>
    </w:rPr>
  </w:style>
  <w:style w:type="character" w:customStyle="1" w:styleId="CommentSubjectChar">
    <w:name w:val="Comment Subject Char"/>
    <w:basedOn w:val="CommentTextChar"/>
    <w:link w:val="CommentSubject"/>
    <w:uiPriority w:val="99"/>
    <w:semiHidden/>
    <w:rsid w:val="007845A5"/>
    <w:rPr>
      <w:b/>
      <w:bCs/>
      <w:sz w:val="20"/>
      <w:szCs w:val="20"/>
    </w:rPr>
  </w:style>
  <w:style w:type="paragraph" w:styleId="BalloonText">
    <w:name w:val="Balloon Text"/>
    <w:basedOn w:val="Normal"/>
    <w:link w:val="BalloonTextChar"/>
    <w:uiPriority w:val="99"/>
    <w:semiHidden/>
    <w:unhideWhenUsed/>
    <w:rsid w:val="007845A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845A5"/>
    <w:rPr>
      <w:rFonts w:ascii="Times New Roman" w:hAnsi="Times New Roman" w:cs="Times New Roman"/>
      <w:sz w:val="18"/>
      <w:szCs w:val="18"/>
    </w:rPr>
  </w:style>
  <w:style w:type="paragraph" w:styleId="FootnoteText">
    <w:name w:val="footnote text"/>
    <w:basedOn w:val="Normal"/>
    <w:link w:val="FootnoteTextChar"/>
    <w:uiPriority w:val="99"/>
    <w:semiHidden/>
    <w:unhideWhenUsed/>
    <w:rsid w:val="00601D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1D28"/>
    <w:rPr>
      <w:sz w:val="20"/>
      <w:szCs w:val="20"/>
    </w:rPr>
  </w:style>
  <w:style w:type="character" w:styleId="FootnoteReference">
    <w:name w:val="footnote reference"/>
    <w:basedOn w:val="DefaultParagraphFont"/>
    <w:uiPriority w:val="99"/>
    <w:semiHidden/>
    <w:unhideWhenUsed/>
    <w:rsid w:val="00601D28"/>
    <w:rPr>
      <w:vertAlign w:val="superscript"/>
    </w:rPr>
  </w:style>
  <w:style w:type="character" w:styleId="FollowedHyperlink">
    <w:name w:val="FollowedHyperlink"/>
    <w:basedOn w:val="DefaultParagraphFont"/>
    <w:uiPriority w:val="99"/>
    <w:semiHidden/>
    <w:unhideWhenUsed/>
    <w:rsid w:val="00601D28"/>
    <w:rPr>
      <w:color w:val="954F72" w:themeColor="followedHyperlink"/>
      <w:u w:val="single"/>
    </w:rPr>
  </w:style>
  <w:style w:type="paragraph" w:styleId="Revision">
    <w:name w:val="Revision"/>
    <w:hidden/>
    <w:uiPriority w:val="99"/>
    <w:semiHidden/>
    <w:rsid w:val="00894170"/>
    <w:pPr>
      <w:spacing w:after="0" w:line="240" w:lineRule="auto"/>
    </w:pPr>
  </w:style>
  <w:style w:type="character" w:styleId="Mention">
    <w:name w:val="Mention"/>
    <w:basedOn w:val="DefaultParagraphFont"/>
    <w:uiPriority w:val="99"/>
    <w:unhideWhenUsed/>
    <w:rsid w:val="005C5239"/>
    <w:rPr>
      <w:color w:val="2B579A"/>
      <w:shd w:val="clear" w:color="auto" w:fill="E1DFDD"/>
    </w:rPr>
  </w:style>
  <w:style w:type="table" w:styleId="TableGrid">
    <w:name w:val="Table Grid"/>
    <w:basedOn w:val="TableNormal"/>
    <w:uiPriority w:val="39"/>
    <w:rsid w:val="0001312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665006">
      <w:bodyDiv w:val="1"/>
      <w:marLeft w:val="0"/>
      <w:marRight w:val="0"/>
      <w:marTop w:val="0"/>
      <w:marBottom w:val="0"/>
      <w:divBdr>
        <w:top w:val="none" w:sz="0" w:space="0" w:color="auto"/>
        <w:left w:val="none" w:sz="0" w:space="0" w:color="auto"/>
        <w:bottom w:val="none" w:sz="0" w:space="0" w:color="auto"/>
        <w:right w:val="none" w:sz="0" w:space="0" w:color="auto"/>
      </w:divBdr>
    </w:div>
    <w:div w:id="467630439">
      <w:bodyDiv w:val="1"/>
      <w:marLeft w:val="0"/>
      <w:marRight w:val="0"/>
      <w:marTop w:val="0"/>
      <w:marBottom w:val="0"/>
      <w:divBdr>
        <w:top w:val="none" w:sz="0" w:space="0" w:color="auto"/>
        <w:left w:val="none" w:sz="0" w:space="0" w:color="auto"/>
        <w:bottom w:val="none" w:sz="0" w:space="0" w:color="auto"/>
        <w:right w:val="none" w:sz="0" w:space="0" w:color="auto"/>
      </w:divBdr>
    </w:div>
    <w:div w:id="1170288760">
      <w:bodyDiv w:val="1"/>
      <w:marLeft w:val="0"/>
      <w:marRight w:val="0"/>
      <w:marTop w:val="0"/>
      <w:marBottom w:val="0"/>
      <w:divBdr>
        <w:top w:val="none" w:sz="0" w:space="0" w:color="auto"/>
        <w:left w:val="none" w:sz="0" w:space="0" w:color="auto"/>
        <w:bottom w:val="none" w:sz="0" w:space="0" w:color="auto"/>
        <w:right w:val="none" w:sz="0" w:space="0" w:color="auto"/>
      </w:divBdr>
    </w:div>
    <w:div w:id="1801068568">
      <w:bodyDiv w:val="1"/>
      <w:marLeft w:val="0"/>
      <w:marRight w:val="0"/>
      <w:marTop w:val="0"/>
      <w:marBottom w:val="0"/>
      <w:divBdr>
        <w:top w:val="none" w:sz="0" w:space="0" w:color="auto"/>
        <w:left w:val="none" w:sz="0" w:space="0" w:color="auto"/>
        <w:bottom w:val="none" w:sz="0" w:space="0" w:color="auto"/>
        <w:right w:val="none" w:sz="0" w:space="0" w:color="auto"/>
      </w:divBdr>
    </w:div>
    <w:div w:id="206597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png"/><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0.png"/><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6.png"/><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7.png"/><Relationship Id="rId41"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itovation.com/plethem_live" TargetMode="External"/><Relationship Id="rId24" Type="http://schemas.openxmlformats.org/officeDocument/2006/relationships/image" Target="media/image13.png"/><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2.png"/><Relationship Id="rId36"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8.png"/><Relationship Id="rId31" Type="http://schemas.openxmlformats.org/officeDocument/2006/relationships/image" Target="media/image1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11.png"/><Relationship Id="rId30" Type="http://schemas.openxmlformats.org/officeDocument/2006/relationships/image" Target="media/image18.png"/><Relationship Id="rId35"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cfpub.epa.gov/ncea/iris2/chemicalLanding.cfm?substance_nmbr=1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59482DAF0DD84697C105F9CF2CC804" ma:contentTypeVersion="4" ma:contentTypeDescription="Create a new document." ma:contentTypeScope="" ma:versionID="226a4a84cc2746707e56e96c4b430a59">
  <xsd:schema xmlns:xsd="http://www.w3.org/2001/XMLSchema" xmlns:xs="http://www.w3.org/2001/XMLSchema" xmlns:p="http://schemas.microsoft.com/office/2006/metadata/properties" xmlns:ns2="faad6d88-eedf-457c-b015-2ddf7ced15fd" targetNamespace="http://schemas.microsoft.com/office/2006/metadata/properties" ma:root="true" ma:fieldsID="83805654556767178d90093ac780e5e8" ns2:_="">
    <xsd:import namespace="faad6d88-eedf-457c-b015-2ddf7ced15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d6d88-eedf-457c-b015-2ddf7ced15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B0F21B-69B6-41D3-9C65-4EDA5E14FC2A}">
  <ds:schemaRefs>
    <ds:schemaRef ds:uri="http://schemas.microsoft.com/sharepoint/v3/contenttype/forms"/>
  </ds:schemaRefs>
</ds:datastoreItem>
</file>

<file path=customXml/itemProps2.xml><?xml version="1.0" encoding="utf-8"?>
<ds:datastoreItem xmlns:ds="http://schemas.openxmlformats.org/officeDocument/2006/customXml" ds:itemID="{6ADBA74D-985E-473D-B434-012B74399D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ad6d88-eedf-457c-b015-2ddf7ced15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28BEC2-23CB-42CD-A9CB-EEB78E53E23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AF49AEA-02C4-489D-A243-130E95821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2383</Words>
  <Characters>13586</Characters>
  <Application>Microsoft Office Word</Application>
  <DocSecurity>0</DocSecurity>
  <Lines>113</Lines>
  <Paragraphs>31</Paragraphs>
  <ScaleCrop>false</ScaleCrop>
  <Company/>
  <LinksUpToDate>false</LinksUpToDate>
  <CharactersWithSpaces>15938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Salil Pendse</dc:creator>
  <cp:keywords/>
  <dc:description/>
  <cp:lastModifiedBy>Jeremy Fitzpatrick</cp:lastModifiedBy>
  <cp:revision>5</cp:revision>
  <dcterms:created xsi:type="dcterms:W3CDTF">2021-02-19T16:53:00Z</dcterms:created>
  <dcterms:modified xsi:type="dcterms:W3CDTF">2021-03-30T16:25:00Z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0x010100C659482DAF0DD84697C105F9CF2CC804</vt:lpwstr>
  </property>
</Properties>
</file>